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A08" w:rsidRDefault="00F62A08" w:rsidP="001D7BA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D7BAB" w:rsidRPr="004C39E2" w:rsidRDefault="00722458" w:rsidP="001D7BA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097324">
        <w:rPr>
          <w:rFonts w:ascii="Times New Roman" w:eastAsia="Times New Roman" w:hAnsi="Times New Roman" w:cs="Times New Roman"/>
          <w:b/>
          <w:bCs/>
          <w:lang w:eastAsia="ru-RU"/>
        </w:rPr>
        <w:t>ДОГОВОР ПРИСОЕДИНЕНИЯ</w:t>
      </w:r>
      <w:r w:rsidR="004C39E2" w:rsidRPr="007779B0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4C39E2">
        <w:rPr>
          <w:rFonts w:ascii="Times New Roman" w:eastAsia="Times New Roman" w:hAnsi="Times New Roman" w:cs="Times New Roman"/>
          <w:b/>
          <w:bCs/>
          <w:lang w:eastAsia="ru-RU"/>
        </w:rPr>
        <w:t xml:space="preserve">от </w:t>
      </w:r>
      <w:r w:rsidR="00160D46">
        <w:rPr>
          <w:rFonts w:ascii="Times New Roman" w:eastAsia="Times New Roman" w:hAnsi="Times New Roman" w:cs="Times New Roman"/>
          <w:b/>
          <w:bCs/>
          <w:lang w:eastAsia="ru-RU"/>
        </w:rPr>
        <w:t>10</w:t>
      </w:r>
      <w:r w:rsidR="004C39E2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160D46">
        <w:rPr>
          <w:rFonts w:ascii="Times New Roman" w:eastAsia="Times New Roman" w:hAnsi="Times New Roman" w:cs="Times New Roman"/>
          <w:b/>
          <w:bCs/>
          <w:lang w:eastAsia="ru-RU"/>
        </w:rPr>
        <w:t>01</w:t>
      </w:r>
      <w:r w:rsidR="004C39E2">
        <w:rPr>
          <w:rFonts w:ascii="Times New Roman" w:eastAsia="Times New Roman" w:hAnsi="Times New Roman" w:cs="Times New Roman"/>
          <w:b/>
          <w:bCs/>
          <w:lang w:eastAsia="ru-RU"/>
        </w:rPr>
        <w:t>.202</w:t>
      </w:r>
      <w:r w:rsidR="00160D46">
        <w:rPr>
          <w:rFonts w:ascii="Times New Roman" w:eastAsia="Times New Roman" w:hAnsi="Times New Roman" w:cs="Times New Roman"/>
          <w:b/>
          <w:bCs/>
          <w:lang w:eastAsia="ru-RU"/>
        </w:rPr>
        <w:t>5</w:t>
      </w:r>
    </w:p>
    <w:p w:rsidR="001D7BAB" w:rsidRPr="00097324" w:rsidRDefault="00F41780" w:rsidP="001D7BA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097324">
        <w:rPr>
          <w:rFonts w:ascii="Times New Roman" w:eastAsia="Times New Roman" w:hAnsi="Times New Roman" w:cs="Times New Roman"/>
          <w:b/>
          <w:bCs/>
          <w:lang w:eastAsia="ru-RU"/>
        </w:rPr>
        <w:t xml:space="preserve">(поставка зерна, кормовых добавок, концентратов, </w:t>
      </w:r>
    </w:p>
    <w:p w:rsidR="003D5E48" w:rsidRPr="00097324" w:rsidRDefault="00792838" w:rsidP="001D7BA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097324">
        <w:rPr>
          <w:rFonts w:ascii="Times New Roman" w:eastAsia="Times New Roman" w:hAnsi="Times New Roman" w:cs="Times New Roman"/>
          <w:b/>
          <w:bCs/>
          <w:lang w:eastAsia="ru-RU"/>
        </w:rPr>
        <w:t xml:space="preserve">концентратов двойного назначения, </w:t>
      </w:r>
      <w:r w:rsidR="00F41780" w:rsidRPr="00097324">
        <w:rPr>
          <w:rFonts w:ascii="Times New Roman" w:eastAsia="Times New Roman" w:hAnsi="Times New Roman" w:cs="Times New Roman"/>
          <w:b/>
          <w:bCs/>
          <w:lang w:eastAsia="ru-RU"/>
        </w:rPr>
        <w:t>отрубей</w:t>
      </w:r>
      <w:r w:rsidRPr="00097324">
        <w:rPr>
          <w:rFonts w:ascii="Times New Roman" w:eastAsia="Times New Roman" w:hAnsi="Times New Roman" w:cs="Times New Roman"/>
          <w:b/>
          <w:bCs/>
          <w:lang w:eastAsia="ru-RU"/>
        </w:rPr>
        <w:t>, ветеринарных препаратов</w:t>
      </w:r>
      <w:r w:rsidR="00F41780" w:rsidRPr="00097324">
        <w:rPr>
          <w:rFonts w:ascii="Times New Roman" w:eastAsia="Times New Roman" w:hAnsi="Times New Roman" w:cs="Times New Roman"/>
          <w:b/>
          <w:bCs/>
          <w:lang w:eastAsia="ru-RU"/>
        </w:rPr>
        <w:t>)</w:t>
      </w:r>
    </w:p>
    <w:p w:rsidR="003D5E48" w:rsidRPr="00097324" w:rsidRDefault="003D5E48" w:rsidP="003D5E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D5E48" w:rsidRDefault="003D5E48" w:rsidP="001D7BA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97324">
        <w:rPr>
          <w:rFonts w:ascii="Times New Roman" w:eastAsia="Times New Roman" w:hAnsi="Times New Roman" w:cs="Times New Roman"/>
          <w:b/>
          <w:lang w:eastAsia="ru-RU"/>
        </w:rPr>
        <w:t>Общие положения</w:t>
      </w:r>
    </w:p>
    <w:p w:rsidR="00F62A08" w:rsidRPr="00097324" w:rsidRDefault="00F62A08" w:rsidP="00F62A08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:rsidR="003D5E48" w:rsidRPr="00097324" w:rsidRDefault="003D5E48" w:rsidP="001D7BAB">
      <w:pPr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97324">
        <w:rPr>
          <w:rFonts w:ascii="Times New Roman" w:eastAsia="Times New Roman" w:hAnsi="Times New Roman" w:cs="Times New Roman"/>
          <w:lang w:eastAsia="ru-RU"/>
        </w:rPr>
        <w:t>Определения и сокращения:</w:t>
      </w:r>
    </w:p>
    <w:p w:rsidR="003D5E48" w:rsidRPr="00097324" w:rsidRDefault="006839DF" w:rsidP="001D7B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97324">
        <w:rPr>
          <w:rFonts w:ascii="Times New Roman" w:eastAsia="Times New Roman" w:hAnsi="Times New Roman" w:cs="Times New Roman"/>
          <w:b/>
          <w:lang w:eastAsia="ru-RU"/>
        </w:rPr>
        <w:t>Договор присоединения</w:t>
      </w:r>
      <w:r w:rsidR="003D5E48" w:rsidRPr="00097324">
        <w:rPr>
          <w:rFonts w:ascii="Times New Roman" w:eastAsia="Times New Roman" w:hAnsi="Times New Roman" w:cs="Times New Roman"/>
          <w:lang w:eastAsia="ru-RU"/>
        </w:rPr>
        <w:t xml:space="preserve"> – Договор, содержащий условия пос</w:t>
      </w:r>
      <w:r w:rsidR="003935FB" w:rsidRPr="00097324">
        <w:rPr>
          <w:rFonts w:ascii="Times New Roman" w:eastAsia="Times New Roman" w:hAnsi="Times New Roman" w:cs="Times New Roman"/>
          <w:lang w:eastAsia="ru-RU"/>
        </w:rPr>
        <w:t>тавки Товара нижеперечисленным П</w:t>
      </w:r>
      <w:r w:rsidR="003D5E48" w:rsidRPr="00097324">
        <w:rPr>
          <w:rFonts w:ascii="Times New Roman" w:eastAsia="Times New Roman" w:hAnsi="Times New Roman" w:cs="Times New Roman"/>
          <w:lang w:eastAsia="ru-RU"/>
        </w:rPr>
        <w:t xml:space="preserve">окупателям, </w:t>
      </w:r>
      <w:r w:rsidR="003428E0" w:rsidRPr="00097324">
        <w:rPr>
          <w:rFonts w:ascii="Times New Roman" w:eastAsia="Times New Roman" w:hAnsi="Times New Roman" w:cs="Times New Roman"/>
          <w:lang w:eastAsia="ru-RU"/>
        </w:rPr>
        <w:t>заключение которого со стороны П</w:t>
      </w:r>
      <w:r w:rsidR="003D5E48" w:rsidRPr="00097324">
        <w:rPr>
          <w:rFonts w:ascii="Times New Roman" w:eastAsia="Times New Roman" w:hAnsi="Times New Roman" w:cs="Times New Roman"/>
          <w:lang w:eastAsia="ru-RU"/>
        </w:rPr>
        <w:t>оставщика (участника электронных торгов) осуществляется путем присоединения в порядке статьи 428 ГК РФ (далее по тесту –</w:t>
      </w:r>
      <w:r w:rsidRPr="00097324">
        <w:rPr>
          <w:rFonts w:ascii="Times New Roman" w:eastAsia="Times New Roman" w:hAnsi="Times New Roman" w:cs="Times New Roman"/>
          <w:lang w:eastAsia="ru-RU"/>
        </w:rPr>
        <w:t xml:space="preserve"> </w:t>
      </w:r>
      <w:r w:rsidR="003D5E48" w:rsidRPr="00097324">
        <w:rPr>
          <w:rFonts w:ascii="Times New Roman" w:eastAsia="Times New Roman" w:hAnsi="Times New Roman" w:cs="Times New Roman"/>
          <w:lang w:eastAsia="ru-RU"/>
        </w:rPr>
        <w:t>Договор).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2409"/>
      </w:tblGrid>
      <w:tr w:rsidR="00653046" w:rsidRPr="00097324" w:rsidTr="00DA4B51">
        <w:trPr>
          <w:jc w:val="center"/>
        </w:trPr>
        <w:tc>
          <w:tcPr>
            <w:tcW w:w="7797" w:type="dxa"/>
          </w:tcPr>
          <w:p w:rsidR="00653046" w:rsidRPr="00097324" w:rsidRDefault="00653046" w:rsidP="00DA4B51">
            <w:pPr>
              <w:pStyle w:val="aa"/>
              <w:widowControl w:val="0"/>
              <w:tabs>
                <w:tab w:val="left" w:pos="1310"/>
              </w:tabs>
              <w:autoSpaceDE w:val="0"/>
              <w:autoSpaceDN w:val="0"/>
              <w:adjustRightInd w:val="0"/>
              <w:ind w:left="-108" w:firstLine="567"/>
              <w:jc w:val="both"/>
              <w:rPr>
                <w:rStyle w:val="ac"/>
                <w:color w:val="auto"/>
                <w:sz w:val="22"/>
                <w:szCs w:val="22"/>
              </w:rPr>
            </w:pPr>
            <w:r w:rsidRPr="00097324">
              <w:rPr>
                <w:b/>
                <w:sz w:val="22"/>
                <w:szCs w:val="22"/>
              </w:rPr>
              <w:t>Электронные торги</w:t>
            </w:r>
            <w:r w:rsidRPr="00097324">
              <w:rPr>
                <w:sz w:val="22"/>
                <w:szCs w:val="22"/>
              </w:rPr>
              <w:t xml:space="preserve"> – процедура запроса цен/предложений в электронной форме, проводимая Покупателем с использованием электронной торговой площадки </w:t>
            </w:r>
            <w:r w:rsidRPr="00097324">
              <w:rPr>
                <w:sz w:val="22"/>
                <w:szCs w:val="22"/>
                <w:lang w:val="en-US"/>
              </w:rPr>
              <w:t>B</w:t>
            </w:r>
            <w:r w:rsidRPr="00097324">
              <w:rPr>
                <w:sz w:val="22"/>
                <w:szCs w:val="22"/>
              </w:rPr>
              <w:t>2</w:t>
            </w:r>
            <w:r w:rsidRPr="00097324">
              <w:rPr>
                <w:sz w:val="22"/>
                <w:szCs w:val="22"/>
                <w:lang w:val="en-US"/>
              </w:rPr>
              <w:t>B</w:t>
            </w:r>
            <w:r w:rsidRPr="00097324">
              <w:rPr>
                <w:sz w:val="22"/>
                <w:szCs w:val="22"/>
              </w:rPr>
              <w:t>-</w:t>
            </w:r>
            <w:r w:rsidRPr="00097324">
              <w:rPr>
                <w:sz w:val="22"/>
                <w:szCs w:val="22"/>
                <w:lang w:val="en-US"/>
              </w:rPr>
              <w:t>Center</w:t>
            </w:r>
            <w:r w:rsidRPr="00097324">
              <w:rPr>
                <w:sz w:val="22"/>
                <w:szCs w:val="22"/>
              </w:rPr>
              <w:t xml:space="preserve"> (далее – ЭТП)</w:t>
            </w:r>
            <w:r w:rsidR="00DA4B51" w:rsidRPr="00097324">
              <w:rPr>
                <w:sz w:val="22"/>
                <w:szCs w:val="22"/>
              </w:rPr>
              <w:t xml:space="preserve"> в сети Интернет по адресу:</w:t>
            </w:r>
            <w:r w:rsidRPr="00097324">
              <w:rPr>
                <w:sz w:val="22"/>
                <w:szCs w:val="22"/>
              </w:rPr>
              <w:t xml:space="preserve"> </w:t>
            </w:r>
            <w:hyperlink r:id="rId8" w:anchor="search-result" w:history="1">
              <w:r w:rsidRPr="00097324">
                <w:rPr>
                  <w:rStyle w:val="ac"/>
                  <w:sz w:val="22"/>
                  <w:szCs w:val="22"/>
                </w:rPr>
                <w:t>https://www.b2b-center.ru/market/?searching=1&amp;company_type=2&amp;firm_id=45480&amp;price_currency=0&amp;date=1&amp;trade=all&amp;from=0#search-result</w:t>
              </w:r>
            </w:hyperlink>
            <w:r w:rsidRPr="00097324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vAlign w:val="center"/>
          </w:tcPr>
          <w:p w:rsidR="00653046" w:rsidRPr="00097324" w:rsidRDefault="00653046" w:rsidP="007620C2">
            <w:pPr>
              <w:pStyle w:val="aa"/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rPr>
                <w:rStyle w:val="ac"/>
                <w:color w:val="auto"/>
                <w:sz w:val="22"/>
                <w:szCs w:val="22"/>
              </w:rPr>
            </w:pPr>
            <w:r w:rsidRPr="00097324">
              <w:rPr>
                <w:rStyle w:val="ac"/>
                <w:noProof/>
                <w:color w:val="auto"/>
              </w:rPr>
              <w:drawing>
                <wp:inline distT="0" distB="0" distL="0" distR="0">
                  <wp:extent cx="711200" cy="711200"/>
                  <wp:effectExtent l="0" t="0" r="0" b="0"/>
                  <wp:docPr id="5" name="Рисунок 5" descr="C:\Users\SemerukEA\Downloads\qr-code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emerukEA\Downloads\qr-code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5EFD" w:rsidRPr="00097324" w:rsidRDefault="003428E0" w:rsidP="001D7B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97324">
        <w:rPr>
          <w:rFonts w:ascii="Times New Roman" w:eastAsia="Times New Roman" w:hAnsi="Times New Roman" w:cs="Times New Roman"/>
          <w:b/>
          <w:lang w:eastAsia="ru-RU"/>
        </w:rPr>
        <w:t xml:space="preserve">Электронная торговая площадка </w:t>
      </w:r>
      <w:r w:rsidRPr="00097324">
        <w:rPr>
          <w:rFonts w:ascii="Times New Roman" w:eastAsia="Times New Roman" w:hAnsi="Times New Roman" w:cs="Times New Roman"/>
          <w:b/>
          <w:lang w:val="en-US" w:eastAsia="ru-RU"/>
        </w:rPr>
        <w:t>B</w:t>
      </w:r>
      <w:r w:rsidRPr="00097324">
        <w:rPr>
          <w:rFonts w:ascii="Times New Roman" w:eastAsia="Times New Roman" w:hAnsi="Times New Roman" w:cs="Times New Roman"/>
          <w:b/>
          <w:lang w:eastAsia="ru-RU"/>
        </w:rPr>
        <w:t>2</w:t>
      </w:r>
      <w:r w:rsidRPr="00097324">
        <w:rPr>
          <w:rFonts w:ascii="Times New Roman" w:eastAsia="Times New Roman" w:hAnsi="Times New Roman" w:cs="Times New Roman"/>
          <w:b/>
          <w:lang w:val="en-US" w:eastAsia="ru-RU"/>
        </w:rPr>
        <w:t>B</w:t>
      </w:r>
      <w:r w:rsidRPr="00097324">
        <w:rPr>
          <w:rFonts w:ascii="Times New Roman" w:eastAsia="Times New Roman" w:hAnsi="Times New Roman" w:cs="Times New Roman"/>
          <w:b/>
          <w:lang w:eastAsia="ru-RU"/>
        </w:rPr>
        <w:t>-</w:t>
      </w:r>
      <w:r w:rsidRPr="00097324">
        <w:rPr>
          <w:rFonts w:ascii="Times New Roman" w:eastAsia="Times New Roman" w:hAnsi="Times New Roman" w:cs="Times New Roman"/>
          <w:b/>
          <w:lang w:val="en-US" w:eastAsia="ru-RU"/>
        </w:rPr>
        <w:t>Center</w:t>
      </w:r>
      <w:r w:rsidR="00F6125F" w:rsidRPr="00097324">
        <w:rPr>
          <w:rFonts w:ascii="Times New Roman" w:eastAsia="Times New Roman" w:hAnsi="Times New Roman" w:cs="Times New Roman"/>
          <w:b/>
          <w:lang w:eastAsia="ru-RU"/>
        </w:rPr>
        <w:t xml:space="preserve"> (ЭТП)</w:t>
      </w:r>
      <w:r w:rsidRPr="00097324">
        <w:rPr>
          <w:rFonts w:ascii="Times New Roman" w:eastAsia="Times New Roman" w:hAnsi="Times New Roman" w:cs="Times New Roman"/>
          <w:lang w:eastAsia="ru-RU"/>
        </w:rPr>
        <w:t xml:space="preserve"> –</w:t>
      </w:r>
      <w:r w:rsidR="003D5E48" w:rsidRPr="00097324">
        <w:rPr>
          <w:rFonts w:ascii="Times New Roman" w:eastAsia="Times New Roman" w:hAnsi="Times New Roman" w:cs="Times New Roman"/>
          <w:lang w:eastAsia="ru-RU"/>
        </w:rPr>
        <w:t xml:space="preserve"> </w:t>
      </w:r>
      <w:r w:rsidR="00945EFD" w:rsidRPr="00097324">
        <w:rPr>
          <w:rFonts w:ascii="Times New Roman" w:eastAsia="Times New Roman" w:hAnsi="Times New Roman" w:cs="Times New Roman"/>
          <w:lang w:eastAsia="ru-RU"/>
        </w:rPr>
        <w:t xml:space="preserve">информационно-аналитическая и торгово-операционная система электронной торговли, предназначенная для проведения в электронной форме закупок или </w:t>
      </w:r>
      <w:r w:rsidR="00F6125F" w:rsidRPr="00097324">
        <w:rPr>
          <w:rFonts w:ascii="Times New Roman" w:eastAsia="Times New Roman" w:hAnsi="Times New Roman" w:cs="Times New Roman"/>
          <w:lang w:eastAsia="ru-RU"/>
        </w:rPr>
        <w:t>продаж товаров (работ, услуг)</w:t>
      </w:r>
      <w:r w:rsidR="00945EFD" w:rsidRPr="00097324">
        <w:rPr>
          <w:rFonts w:ascii="Times New Roman" w:eastAsia="Times New Roman" w:hAnsi="Times New Roman" w:cs="Times New Roman"/>
          <w:lang w:eastAsia="ru-RU"/>
        </w:rPr>
        <w:t xml:space="preserve"> по упорядоченной формализованной процедуре, урегулированной Регламентом </w:t>
      </w:r>
      <w:r w:rsidR="00F6125F" w:rsidRPr="00097324">
        <w:rPr>
          <w:rFonts w:ascii="Times New Roman" w:eastAsia="Times New Roman" w:hAnsi="Times New Roman" w:cs="Times New Roman"/>
          <w:lang w:eastAsia="ru-RU"/>
        </w:rPr>
        <w:t>ЭТП.</w:t>
      </w:r>
    </w:p>
    <w:p w:rsidR="003D5E48" w:rsidRPr="00097324" w:rsidRDefault="003D5E48" w:rsidP="001D7B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97324">
        <w:rPr>
          <w:rFonts w:ascii="Times New Roman" w:eastAsia="Times New Roman" w:hAnsi="Times New Roman" w:cs="Times New Roman"/>
          <w:b/>
          <w:lang w:eastAsia="ru-RU"/>
        </w:rPr>
        <w:t>Электронная подпись</w:t>
      </w:r>
      <w:r w:rsidRPr="00097324">
        <w:rPr>
          <w:rFonts w:ascii="Times New Roman" w:eastAsia="Times New Roman" w:hAnsi="Times New Roman" w:cs="Times New Roman"/>
          <w:lang w:eastAsia="ru-RU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</w:t>
      </w:r>
      <w:r w:rsidR="00F6125F" w:rsidRPr="00097324">
        <w:rPr>
          <w:rFonts w:ascii="Times New Roman" w:eastAsia="Times New Roman" w:hAnsi="Times New Roman" w:cs="Times New Roman"/>
          <w:lang w:eastAsia="ru-RU"/>
        </w:rPr>
        <w:t>ном документе (далее по тексту –</w:t>
      </w:r>
      <w:r w:rsidRPr="00097324">
        <w:rPr>
          <w:rFonts w:ascii="Times New Roman" w:eastAsia="Times New Roman" w:hAnsi="Times New Roman" w:cs="Times New Roman"/>
          <w:lang w:eastAsia="ru-RU"/>
        </w:rPr>
        <w:t xml:space="preserve"> ЭП).</w:t>
      </w:r>
    </w:p>
    <w:p w:rsidR="003D5E48" w:rsidRPr="00097324" w:rsidRDefault="003D5E48" w:rsidP="001D7B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1D7BAB" w:rsidRPr="00097324" w:rsidRDefault="003D5E48" w:rsidP="001D7BAB">
      <w:pPr>
        <w:widowControl w:val="0"/>
        <w:numPr>
          <w:ilvl w:val="1"/>
          <w:numId w:val="4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97324">
        <w:rPr>
          <w:rFonts w:ascii="Times New Roman" w:eastAsia="Times New Roman" w:hAnsi="Times New Roman" w:cs="Times New Roman"/>
          <w:lang w:eastAsia="ru-RU"/>
        </w:rPr>
        <w:t>Порядок пр</w:t>
      </w:r>
      <w:r w:rsidR="006839DF" w:rsidRPr="00097324">
        <w:rPr>
          <w:rFonts w:ascii="Times New Roman" w:eastAsia="Times New Roman" w:hAnsi="Times New Roman" w:cs="Times New Roman"/>
          <w:lang w:eastAsia="ru-RU"/>
        </w:rPr>
        <w:t>исоединения к настоящему Договору</w:t>
      </w:r>
      <w:r w:rsidRPr="00097324">
        <w:rPr>
          <w:rFonts w:ascii="Times New Roman" w:eastAsia="Times New Roman" w:hAnsi="Times New Roman" w:cs="Times New Roman"/>
          <w:lang w:eastAsia="ru-RU"/>
        </w:rPr>
        <w:t>.</w:t>
      </w:r>
    </w:p>
    <w:p w:rsidR="0087153E" w:rsidRPr="0087153E" w:rsidRDefault="003D5E48" w:rsidP="00EB0327">
      <w:pPr>
        <w:widowControl w:val="0"/>
        <w:numPr>
          <w:ilvl w:val="2"/>
          <w:numId w:val="4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97324">
        <w:rPr>
          <w:rFonts w:ascii="Times New Roman" w:eastAsia="Times New Roman" w:hAnsi="Times New Roman" w:cs="Times New Roman"/>
          <w:lang w:eastAsia="ru-RU"/>
        </w:rPr>
        <w:t>Присоединение участника электронных торгов к настоящ</w:t>
      </w:r>
      <w:r w:rsidR="006839DF" w:rsidRPr="00097324">
        <w:rPr>
          <w:rFonts w:ascii="Times New Roman" w:eastAsia="Times New Roman" w:hAnsi="Times New Roman" w:cs="Times New Roman"/>
          <w:lang w:eastAsia="ru-RU"/>
        </w:rPr>
        <w:t xml:space="preserve">ему Договору </w:t>
      </w:r>
      <w:r w:rsidRPr="00097324">
        <w:rPr>
          <w:rFonts w:ascii="Times New Roman" w:eastAsia="Times New Roman" w:hAnsi="Times New Roman" w:cs="Times New Roman"/>
          <w:lang w:eastAsia="ru-RU"/>
        </w:rPr>
        <w:t>является заключением Договора поставки Товара со следующими Покупателями:</w:t>
      </w:r>
    </w:p>
    <w:p w:rsidR="004467F8" w:rsidRDefault="004467F8" w:rsidP="004467F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6091"/>
        <w:gridCol w:w="4110"/>
      </w:tblGrid>
      <w:tr w:rsidR="004467F8" w:rsidRPr="005C50A8" w:rsidTr="007779B0">
        <w:tc>
          <w:tcPr>
            <w:tcW w:w="6091" w:type="dxa"/>
          </w:tcPr>
          <w:p w:rsidR="004467F8" w:rsidRPr="005C50A8" w:rsidRDefault="007779B0" w:rsidP="004467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Покупатель</w:t>
            </w:r>
            <w:r w:rsidR="004467F8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110" w:type="dxa"/>
          </w:tcPr>
          <w:p w:rsidR="004467F8" w:rsidRPr="005C50A8" w:rsidRDefault="004467F8" w:rsidP="004467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Действует на основании</w:t>
            </w:r>
          </w:p>
        </w:tc>
      </w:tr>
      <w:tr w:rsidR="004467F8" w:rsidRPr="0064035B" w:rsidTr="00763E32">
        <w:trPr>
          <w:trHeight w:val="2646"/>
        </w:trPr>
        <w:tc>
          <w:tcPr>
            <w:tcW w:w="6091" w:type="dxa"/>
            <w:shd w:val="clear" w:color="auto" w:fill="auto"/>
          </w:tcPr>
          <w:p w:rsidR="00160D46" w:rsidRDefault="00160D46" w:rsidP="00160D46">
            <w:pPr>
              <w:jc w:val="both"/>
            </w:pPr>
            <w:r>
              <w:rPr>
                <w:b/>
                <w:bCs/>
              </w:rPr>
              <w:t>Акционерное общество «Сибирская Аграрная Группа»</w:t>
            </w:r>
          </w:p>
          <w:p w:rsidR="00160D46" w:rsidRDefault="00160D46" w:rsidP="00160D46">
            <w:r>
              <w:t>ОГРН 1027000764647</w:t>
            </w:r>
          </w:p>
          <w:p w:rsidR="00160D46" w:rsidRDefault="00160D46" w:rsidP="00EB0327">
            <w:pPr>
              <w:jc w:val="both"/>
            </w:pPr>
          </w:p>
          <w:p w:rsidR="00EB0327" w:rsidRDefault="00EB0327" w:rsidP="00EB0327">
            <w:pPr>
              <w:jc w:val="both"/>
            </w:pPr>
            <w:r>
              <w:t xml:space="preserve">Директор </w:t>
            </w:r>
            <w:proofErr w:type="spellStart"/>
            <w:r>
              <w:t>Свинокомплекса</w:t>
            </w:r>
            <w:proofErr w:type="spellEnd"/>
            <w:r>
              <w:t xml:space="preserve"> «Томский» Боровков Владимир Анатольевич </w:t>
            </w:r>
          </w:p>
          <w:p w:rsidR="00EB0327" w:rsidRDefault="00EB0327" w:rsidP="00EB0327">
            <w:pPr>
              <w:jc w:val="both"/>
            </w:pPr>
          </w:p>
          <w:p w:rsidR="004C0823" w:rsidRDefault="004C0823" w:rsidP="00EB0327">
            <w:pPr>
              <w:jc w:val="both"/>
              <w:rPr>
                <w:sz w:val="22"/>
                <w:szCs w:val="22"/>
              </w:rPr>
            </w:pPr>
          </w:p>
          <w:p w:rsidR="004C0823" w:rsidRDefault="004C0823" w:rsidP="00EB0327">
            <w:pPr>
              <w:jc w:val="both"/>
              <w:rPr>
                <w:sz w:val="22"/>
                <w:szCs w:val="22"/>
              </w:rPr>
            </w:pPr>
          </w:p>
          <w:p w:rsidR="00EB0327" w:rsidRDefault="00EB0327" w:rsidP="00EB0327">
            <w:pPr>
              <w:jc w:val="both"/>
            </w:pPr>
            <w:r>
              <w:t xml:space="preserve">Директор Птицефабрики «Томская» </w:t>
            </w:r>
            <w:proofErr w:type="spellStart"/>
            <w:r>
              <w:t>Кривченков</w:t>
            </w:r>
            <w:proofErr w:type="spellEnd"/>
            <w:r>
              <w:t xml:space="preserve"> Алексей Владимирович</w:t>
            </w:r>
          </w:p>
          <w:p w:rsidR="00EB0327" w:rsidRDefault="00EB0327" w:rsidP="00EB0327">
            <w:pPr>
              <w:jc w:val="both"/>
              <w:rPr>
                <w:b/>
                <w:bCs/>
              </w:rPr>
            </w:pPr>
          </w:p>
          <w:p w:rsidR="004C0823" w:rsidRPr="00EB0327" w:rsidRDefault="004C0823" w:rsidP="00EB0327">
            <w:pPr>
              <w:jc w:val="both"/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4110" w:type="dxa"/>
            <w:shd w:val="clear" w:color="auto" w:fill="auto"/>
          </w:tcPr>
          <w:p w:rsidR="004467F8" w:rsidRPr="0064035B" w:rsidRDefault="004467F8" w:rsidP="004467F8">
            <w:r w:rsidRPr="0064035B">
              <w:t>Устава</w:t>
            </w:r>
            <w:r>
              <w:t xml:space="preserve"> АО «</w:t>
            </w:r>
            <w:proofErr w:type="spellStart"/>
            <w:r>
              <w:t>Сибагро</w:t>
            </w:r>
            <w:proofErr w:type="spellEnd"/>
            <w:r>
              <w:t>»</w:t>
            </w:r>
          </w:p>
        </w:tc>
      </w:tr>
      <w:tr w:rsidR="004467F8" w:rsidRPr="0064035B" w:rsidTr="00EB0327">
        <w:trPr>
          <w:trHeight w:val="1235"/>
        </w:trPr>
        <w:tc>
          <w:tcPr>
            <w:tcW w:w="6091" w:type="dxa"/>
          </w:tcPr>
          <w:p w:rsidR="004467F8" w:rsidRPr="0064035B" w:rsidRDefault="004467F8" w:rsidP="004467F8">
            <w:pPr>
              <w:rPr>
                <w:rFonts w:eastAsia="Calibri"/>
                <w:b/>
              </w:rPr>
            </w:pPr>
            <w:r w:rsidRPr="0064035B">
              <w:rPr>
                <w:rFonts w:eastAsia="Calibri"/>
                <w:b/>
              </w:rPr>
              <w:t>Акционерное общество «</w:t>
            </w:r>
            <w:proofErr w:type="spellStart"/>
            <w:r w:rsidRPr="0064035B">
              <w:rPr>
                <w:rFonts w:eastAsia="Calibri"/>
                <w:b/>
              </w:rPr>
              <w:t>Свинокомплекс</w:t>
            </w:r>
            <w:proofErr w:type="spellEnd"/>
            <w:r w:rsidRPr="0064035B">
              <w:rPr>
                <w:rFonts w:eastAsia="Calibri"/>
                <w:b/>
              </w:rPr>
              <w:t xml:space="preserve"> «Уральский»</w:t>
            </w:r>
          </w:p>
          <w:p w:rsidR="004467F8" w:rsidRDefault="004467F8" w:rsidP="007779B0">
            <w:pPr>
              <w:jc w:val="both"/>
            </w:pPr>
            <w:proofErr w:type="gramStart"/>
            <w:r w:rsidRPr="0064035B">
              <w:t xml:space="preserve">ОГРН  </w:t>
            </w:r>
            <w:r w:rsidR="00EB0327">
              <w:t>1069658083560</w:t>
            </w:r>
            <w:proofErr w:type="gramEnd"/>
            <w:r w:rsidR="00EB0327">
              <w:t>,</w:t>
            </w:r>
          </w:p>
          <w:p w:rsidR="00EB0327" w:rsidRPr="007779B0" w:rsidRDefault="00EB0327" w:rsidP="007779B0">
            <w:pPr>
              <w:jc w:val="both"/>
            </w:pPr>
          </w:p>
        </w:tc>
        <w:tc>
          <w:tcPr>
            <w:tcW w:w="4110" w:type="dxa"/>
          </w:tcPr>
          <w:p w:rsidR="004467F8" w:rsidRPr="0064035B" w:rsidRDefault="004467F8" w:rsidP="004467F8">
            <w:r w:rsidRPr="0064035B">
              <w:t>- Устава АО «</w:t>
            </w:r>
            <w:proofErr w:type="spellStart"/>
            <w:r w:rsidRPr="0064035B">
              <w:t>Сибагро</w:t>
            </w:r>
            <w:proofErr w:type="spellEnd"/>
            <w:r w:rsidRPr="0064035B">
              <w:t>»;</w:t>
            </w:r>
          </w:p>
          <w:p w:rsidR="004467F8" w:rsidRPr="0064035B" w:rsidRDefault="004467F8" w:rsidP="004467F8">
            <w:r w:rsidRPr="0064035B">
              <w:t>- Устава АО «</w:t>
            </w:r>
            <w:proofErr w:type="spellStart"/>
            <w:r w:rsidRPr="0064035B">
              <w:t>Свинокомплекс</w:t>
            </w:r>
            <w:proofErr w:type="spellEnd"/>
            <w:r w:rsidRPr="0064035B">
              <w:t xml:space="preserve"> «Уральский»;</w:t>
            </w:r>
          </w:p>
          <w:p w:rsidR="004467F8" w:rsidRPr="0064035B" w:rsidRDefault="004467F8" w:rsidP="004467F8">
            <w:pPr>
              <w:autoSpaceDE w:val="0"/>
              <w:autoSpaceDN w:val="0"/>
              <w:adjustRightInd w:val="0"/>
              <w:contextualSpacing/>
              <w:mirrorIndents/>
            </w:pPr>
            <w:r w:rsidRPr="0064035B">
              <w:t>- Договора</w:t>
            </w:r>
            <w:r>
              <w:t xml:space="preserve"> на управление от 01.07.2021г.</w:t>
            </w:r>
          </w:p>
        </w:tc>
      </w:tr>
      <w:tr w:rsidR="004467F8" w:rsidRPr="00160920" w:rsidTr="00EB0327">
        <w:trPr>
          <w:trHeight w:val="1223"/>
        </w:trPr>
        <w:tc>
          <w:tcPr>
            <w:tcW w:w="6091" w:type="dxa"/>
          </w:tcPr>
          <w:p w:rsidR="004467F8" w:rsidRPr="007779B0" w:rsidRDefault="004467F8" w:rsidP="004467F8">
            <w:pPr>
              <w:pStyle w:val="af"/>
              <w:jc w:val="both"/>
              <w:rPr>
                <w:rFonts w:ascii="Times New Roman" w:eastAsia="Calibri" w:hAnsi="Times New Roman" w:cs="Times New Roman"/>
              </w:rPr>
            </w:pPr>
            <w:r w:rsidRPr="007779B0">
              <w:rPr>
                <w:rFonts w:ascii="Times New Roman" w:hAnsi="Times New Roman" w:cs="Times New Roman"/>
                <w:b/>
              </w:rPr>
              <w:t>Акционерное общество «</w:t>
            </w:r>
            <w:proofErr w:type="spellStart"/>
            <w:r w:rsidRPr="007779B0">
              <w:rPr>
                <w:rFonts w:ascii="Times New Roman" w:hAnsi="Times New Roman" w:cs="Times New Roman"/>
                <w:b/>
              </w:rPr>
              <w:t>Свинокомплекс</w:t>
            </w:r>
            <w:proofErr w:type="spellEnd"/>
            <w:r w:rsidRPr="007779B0">
              <w:rPr>
                <w:rFonts w:ascii="Times New Roman" w:hAnsi="Times New Roman" w:cs="Times New Roman"/>
                <w:b/>
              </w:rPr>
              <w:t xml:space="preserve"> «Красноярский»</w:t>
            </w:r>
            <w:r w:rsidRPr="007779B0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4467F8" w:rsidRDefault="00EB0327" w:rsidP="007779B0">
            <w:pPr>
              <w:jc w:val="both"/>
            </w:pPr>
            <w:r>
              <w:t>ОГРН 1103460004361</w:t>
            </w:r>
          </w:p>
          <w:p w:rsidR="00EB0327" w:rsidRPr="00EB0327" w:rsidRDefault="00EB0327" w:rsidP="00EB0327">
            <w:pPr>
              <w:jc w:val="both"/>
              <w:rPr>
                <w:b/>
                <w:bCs/>
              </w:rPr>
            </w:pPr>
          </w:p>
        </w:tc>
        <w:tc>
          <w:tcPr>
            <w:tcW w:w="4110" w:type="dxa"/>
          </w:tcPr>
          <w:p w:rsidR="004467F8" w:rsidRPr="00160920" w:rsidRDefault="004467F8" w:rsidP="004467F8">
            <w:r w:rsidRPr="00160920">
              <w:t>- Устава АО «</w:t>
            </w:r>
            <w:proofErr w:type="spellStart"/>
            <w:r w:rsidRPr="00160920">
              <w:t>Сибагро</w:t>
            </w:r>
            <w:proofErr w:type="spellEnd"/>
            <w:r w:rsidRPr="00160920">
              <w:t>»;</w:t>
            </w:r>
          </w:p>
          <w:p w:rsidR="004467F8" w:rsidRPr="00160920" w:rsidRDefault="004467F8" w:rsidP="004467F8">
            <w:r w:rsidRPr="00160920">
              <w:t>- Устава АО «</w:t>
            </w:r>
            <w:proofErr w:type="spellStart"/>
            <w:r w:rsidRPr="00160920">
              <w:t>Свинокомплекс</w:t>
            </w:r>
            <w:proofErr w:type="spellEnd"/>
            <w:r w:rsidRPr="00160920">
              <w:t xml:space="preserve"> «Красноярский»;</w:t>
            </w:r>
          </w:p>
          <w:p w:rsidR="004467F8" w:rsidRPr="00160920" w:rsidRDefault="004467F8" w:rsidP="004467F8">
            <w:pPr>
              <w:rPr>
                <w:b/>
              </w:rPr>
            </w:pPr>
            <w:r w:rsidRPr="00160920">
              <w:t>- Договора на управление от 01.07.2021г.</w:t>
            </w:r>
          </w:p>
        </w:tc>
      </w:tr>
      <w:tr w:rsidR="004467F8" w:rsidRPr="009F5CDE" w:rsidTr="00763E32">
        <w:trPr>
          <w:trHeight w:val="1268"/>
        </w:trPr>
        <w:tc>
          <w:tcPr>
            <w:tcW w:w="6091" w:type="dxa"/>
          </w:tcPr>
          <w:p w:rsidR="004467F8" w:rsidRPr="00160920" w:rsidRDefault="004467F8" w:rsidP="004467F8">
            <w:pPr>
              <w:jc w:val="both"/>
              <w:rPr>
                <w:b/>
              </w:rPr>
            </w:pPr>
            <w:r w:rsidRPr="00160920">
              <w:rPr>
                <w:b/>
              </w:rPr>
              <w:lastRenderedPageBreak/>
              <w:t>Акционерное общество «</w:t>
            </w:r>
            <w:proofErr w:type="spellStart"/>
            <w:r w:rsidRPr="00160920">
              <w:rPr>
                <w:b/>
              </w:rPr>
              <w:t>Свинокомплекс</w:t>
            </w:r>
            <w:proofErr w:type="spellEnd"/>
            <w:r w:rsidRPr="00160920">
              <w:rPr>
                <w:b/>
              </w:rPr>
              <w:t xml:space="preserve"> «</w:t>
            </w:r>
            <w:proofErr w:type="gramStart"/>
            <w:r w:rsidRPr="00160920">
              <w:rPr>
                <w:b/>
              </w:rPr>
              <w:t>Восточно-Сибирский</w:t>
            </w:r>
            <w:proofErr w:type="gramEnd"/>
            <w:r w:rsidRPr="00160920">
              <w:rPr>
                <w:b/>
              </w:rPr>
              <w:t>»</w:t>
            </w:r>
          </w:p>
          <w:p w:rsidR="004467F8" w:rsidRDefault="004467F8" w:rsidP="007779B0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7779B0">
              <w:rPr>
                <w:rFonts w:ascii="Times New Roman" w:hAnsi="Times New Roman" w:cs="Times New Roman"/>
              </w:rPr>
              <w:t>ОГРН 1090327007627</w:t>
            </w:r>
          </w:p>
          <w:p w:rsidR="00EB0327" w:rsidRPr="00EB0327" w:rsidRDefault="00EB0327" w:rsidP="007779B0">
            <w:pPr>
              <w:pStyle w:val="af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10" w:type="dxa"/>
          </w:tcPr>
          <w:p w:rsidR="004467F8" w:rsidRPr="00160920" w:rsidRDefault="004467F8" w:rsidP="004467F8">
            <w:r w:rsidRPr="00160920">
              <w:t>- Устава АО «</w:t>
            </w:r>
            <w:proofErr w:type="spellStart"/>
            <w:r w:rsidRPr="00160920">
              <w:t>Сибагро</w:t>
            </w:r>
            <w:proofErr w:type="spellEnd"/>
            <w:r w:rsidRPr="00160920">
              <w:t>»;</w:t>
            </w:r>
          </w:p>
          <w:p w:rsidR="004467F8" w:rsidRPr="00160920" w:rsidRDefault="004467F8" w:rsidP="004467F8">
            <w:r w:rsidRPr="00160920">
              <w:t>- Устава АО «</w:t>
            </w:r>
            <w:proofErr w:type="spellStart"/>
            <w:r w:rsidRPr="00160920">
              <w:t>Свинокомплекс</w:t>
            </w:r>
            <w:proofErr w:type="spellEnd"/>
            <w:r w:rsidRPr="00160920">
              <w:t xml:space="preserve"> «</w:t>
            </w:r>
            <w:proofErr w:type="gramStart"/>
            <w:r w:rsidRPr="00160920">
              <w:t>Восточно-Сибирский</w:t>
            </w:r>
            <w:proofErr w:type="gramEnd"/>
            <w:r w:rsidRPr="00160920">
              <w:t>»;</w:t>
            </w:r>
          </w:p>
          <w:p w:rsidR="004467F8" w:rsidRPr="009F5CDE" w:rsidRDefault="004467F8" w:rsidP="004467F8">
            <w:r w:rsidRPr="00160920">
              <w:t>- Договор</w:t>
            </w:r>
            <w:r>
              <w:t>а на управление от 01.07.2021г.</w:t>
            </w:r>
          </w:p>
        </w:tc>
      </w:tr>
      <w:tr w:rsidR="004467F8" w:rsidRPr="009F5CDE" w:rsidTr="00EB0327">
        <w:trPr>
          <w:trHeight w:val="1415"/>
        </w:trPr>
        <w:tc>
          <w:tcPr>
            <w:tcW w:w="6091" w:type="dxa"/>
          </w:tcPr>
          <w:p w:rsidR="004467F8" w:rsidRPr="00160920" w:rsidRDefault="004467F8" w:rsidP="004467F8">
            <w:pPr>
              <w:jc w:val="both"/>
            </w:pPr>
            <w:r w:rsidRPr="00160920">
              <w:rPr>
                <w:b/>
              </w:rPr>
              <w:t>Общество с ограниченной ответственностью</w:t>
            </w:r>
            <w:r w:rsidRPr="00160920">
              <w:t xml:space="preserve"> «</w:t>
            </w:r>
            <w:proofErr w:type="spellStart"/>
            <w:r w:rsidRPr="00160920">
              <w:rPr>
                <w:b/>
              </w:rPr>
              <w:t>Свинокомплекс</w:t>
            </w:r>
            <w:proofErr w:type="spellEnd"/>
            <w:r w:rsidRPr="00160920">
              <w:rPr>
                <w:b/>
              </w:rPr>
              <w:t xml:space="preserve"> «Тюменский</w:t>
            </w:r>
            <w:r w:rsidRPr="00160920">
              <w:t>»</w:t>
            </w:r>
          </w:p>
          <w:p w:rsidR="004467F8" w:rsidRDefault="004467F8" w:rsidP="007779B0">
            <w:r w:rsidRPr="00160920">
              <w:t>ОГРН 1137232016778</w:t>
            </w:r>
          </w:p>
          <w:p w:rsidR="00EB0327" w:rsidRPr="00EB0327" w:rsidRDefault="00EB0327" w:rsidP="007779B0">
            <w:pPr>
              <w:rPr>
                <w:b/>
                <w:bCs/>
              </w:rPr>
            </w:pPr>
          </w:p>
        </w:tc>
        <w:tc>
          <w:tcPr>
            <w:tcW w:w="4110" w:type="dxa"/>
          </w:tcPr>
          <w:p w:rsidR="004467F8" w:rsidRPr="00160920" w:rsidRDefault="004467F8" w:rsidP="004467F8">
            <w:r w:rsidRPr="00160920">
              <w:t>- Устава АО «</w:t>
            </w:r>
            <w:proofErr w:type="spellStart"/>
            <w:r w:rsidRPr="00160920">
              <w:t>Сибагро</w:t>
            </w:r>
            <w:proofErr w:type="spellEnd"/>
            <w:r w:rsidRPr="00160920">
              <w:t>»;</w:t>
            </w:r>
          </w:p>
          <w:p w:rsidR="004467F8" w:rsidRPr="00160920" w:rsidRDefault="004467F8" w:rsidP="004467F8">
            <w:r w:rsidRPr="00160920">
              <w:t>- Устава АО «</w:t>
            </w:r>
            <w:proofErr w:type="spellStart"/>
            <w:r w:rsidRPr="00160920">
              <w:t>Свинокомплекс</w:t>
            </w:r>
            <w:proofErr w:type="spellEnd"/>
            <w:r w:rsidRPr="00160920">
              <w:t xml:space="preserve"> «Тюменский»;</w:t>
            </w:r>
          </w:p>
          <w:p w:rsidR="004467F8" w:rsidRPr="009F5CDE" w:rsidRDefault="004467F8" w:rsidP="004467F8">
            <w:r w:rsidRPr="00160920">
              <w:t>- Договора на управление от 01.07.2021г.</w:t>
            </w:r>
          </w:p>
        </w:tc>
      </w:tr>
      <w:tr w:rsidR="004467F8" w:rsidRPr="009F5CDE" w:rsidTr="00EB0327">
        <w:trPr>
          <w:trHeight w:val="1691"/>
        </w:trPr>
        <w:tc>
          <w:tcPr>
            <w:tcW w:w="6091" w:type="dxa"/>
          </w:tcPr>
          <w:p w:rsidR="004467F8" w:rsidRPr="00160920" w:rsidRDefault="004467F8" w:rsidP="004467F8">
            <w:pPr>
              <w:jc w:val="both"/>
            </w:pPr>
            <w:r w:rsidRPr="00160920">
              <w:rPr>
                <w:b/>
              </w:rPr>
              <w:t>Общество с ограниченной ответственностью «Сельскохозяйственный производственный комплекс «</w:t>
            </w:r>
            <w:proofErr w:type="spellStart"/>
            <w:r w:rsidRPr="00160920">
              <w:rPr>
                <w:b/>
              </w:rPr>
              <w:t>Чистогорский</w:t>
            </w:r>
            <w:proofErr w:type="spellEnd"/>
            <w:r w:rsidRPr="00160920">
              <w:rPr>
                <w:b/>
              </w:rPr>
              <w:t>»</w:t>
            </w:r>
          </w:p>
          <w:p w:rsidR="004467F8" w:rsidRDefault="004467F8" w:rsidP="004467F8">
            <w:pPr>
              <w:jc w:val="both"/>
            </w:pPr>
            <w:r w:rsidRPr="00160920">
              <w:t>ОГРН 1024202126508</w:t>
            </w:r>
          </w:p>
          <w:p w:rsidR="00EB0327" w:rsidRPr="00A33B91" w:rsidRDefault="00EB0327" w:rsidP="004467F8">
            <w:pPr>
              <w:jc w:val="both"/>
            </w:pPr>
          </w:p>
        </w:tc>
        <w:tc>
          <w:tcPr>
            <w:tcW w:w="4110" w:type="dxa"/>
          </w:tcPr>
          <w:p w:rsidR="004467F8" w:rsidRPr="00160920" w:rsidRDefault="004467F8" w:rsidP="004467F8">
            <w:r w:rsidRPr="00160920">
              <w:t>- Устава АО «</w:t>
            </w:r>
            <w:proofErr w:type="spellStart"/>
            <w:r w:rsidRPr="00160920">
              <w:t>Сибагро</w:t>
            </w:r>
            <w:proofErr w:type="spellEnd"/>
            <w:r w:rsidRPr="00160920">
              <w:t>»;</w:t>
            </w:r>
          </w:p>
          <w:p w:rsidR="004467F8" w:rsidRPr="00160920" w:rsidRDefault="004467F8" w:rsidP="004467F8">
            <w:r w:rsidRPr="00160920">
              <w:t>- Устава АО «</w:t>
            </w:r>
            <w:proofErr w:type="spellStart"/>
            <w:r w:rsidRPr="00160920">
              <w:t>Свинокомплекс</w:t>
            </w:r>
            <w:proofErr w:type="spellEnd"/>
            <w:r w:rsidRPr="00160920">
              <w:t xml:space="preserve"> «</w:t>
            </w:r>
            <w:proofErr w:type="spellStart"/>
            <w:r>
              <w:t>Чистогорский</w:t>
            </w:r>
            <w:proofErr w:type="spellEnd"/>
            <w:r w:rsidRPr="00160920">
              <w:t>»;</w:t>
            </w:r>
          </w:p>
          <w:p w:rsidR="004467F8" w:rsidRPr="009F5CDE" w:rsidRDefault="004467F8" w:rsidP="004467F8">
            <w:r w:rsidRPr="00160920">
              <w:t>- Договор</w:t>
            </w:r>
            <w:r>
              <w:t>а на управление от 01.07.2021г.</w:t>
            </w:r>
          </w:p>
        </w:tc>
      </w:tr>
      <w:tr w:rsidR="004467F8" w:rsidRPr="009F5CDE" w:rsidTr="00EB0327">
        <w:trPr>
          <w:cantSplit/>
          <w:trHeight w:val="1276"/>
        </w:trPr>
        <w:tc>
          <w:tcPr>
            <w:tcW w:w="6091" w:type="dxa"/>
          </w:tcPr>
          <w:p w:rsidR="004467F8" w:rsidRPr="00C22CE2" w:rsidRDefault="004467F8" w:rsidP="004467F8">
            <w:pPr>
              <w:jc w:val="both"/>
            </w:pPr>
            <w:r w:rsidRPr="00C22CE2">
              <w:rPr>
                <w:b/>
              </w:rPr>
              <w:t>Акционерное общество «</w:t>
            </w:r>
            <w:proofErr w:type="spellStart"/>
            <w:r w:rsidRPr="00C22CE2">
              <w:rPr>
                <w:b/>
              </w:rPr>
              <w:t>Кудряшовское</w:t>
            </w:r>
            <w:proofErr w:type="spellEnd"/>
            <w:r w:rsidRPr="00C22CE2">
              <w:rPr>
                <w:b/>
              </w:rPr>
              <w:t>»</w:t>
            </w:r>
            <w:r w:rsidRPr="00C22CE2">
              <w:t xml:space="preserve"> </w:t>
            </w:r>
          </w:p>
          <w:p w:rsidR="004467F8" w:rsidRDefault="004467F8" w:rsidP="004467F8">
            <w:pPr>
              <w:jc w:val="both"/>
            </w:pPr>
            <w:r w:rsidRPr="00C22CE2">
              <w:t>ОГРН 1025404349750</w:t>
            </w:r>
          </w:p>
          <w:p w:rsidR="00EB0327" w:rsidRPr="00A33B91" w:rsidRDefault="00EB0327" w:rsidP="004467F8">
            <w:pPr>
              <w:jc w:val="both"/>
            </w:pPr>
          </w:p>
        </w:tc>
        <w:tc>
          <w:tcPr>
            <w:tcW w:w="4110" w:type="dxa"/>
          </w:tcPr>
          <w:p w:rsidR="004467F8" w:rsidRPr="00160920" w:rsidRDefault="004467F8" w:rsidP="004467F8">
            <w:r w:rsidRPr="00160920">
              <w:t>- Устава АО «</w:t>
            </w:r>
            <w:proofErr w:type="spellStart"/>
            <w:r w:rsidRPr="00160920">
              <w:t>Сибагро</w:t>
            </w:r>
            <w:proofErr w:type="spellEnd"/>
            <w:r w:rsidRPr="00160920">
              <w:t>»;</w:t>
            </w:r>
          </w:p>
          <w:p w:rsidR="004467F8" w:rsidRPr="00160920" w:rsidRDefault="004467F8" w:rsidP="004467F8">
            <w:r w:rsidRPr="00160920">
              <w:t>- Устава АО «</w:t>
            </w:r>
            <w:proofErr w:type="spellStart"/>
            <w:r w:rsidRPr="00160920">
              <w:t>Свинокомплекс</w:t>
            </w:r>
            <w:proofErr w:type="spellEnd"/>
            <w:r w:rsidRPr="00160920">
              <w:t xml:space="preserve"> «</w:t>
            </w:r>
            <w:proofErr w:type="spellStart"/>
            <w:r>
              <w:t>Кудряшовское</w:t>
            </w:r>
            <w:proofErr w:type="spellEnd"/>
            <w:r w:rsidRPr="00160920">
              <w:t>»;</w:t>
            </w:r>
          </w:p>
          <w:p w:rsidR="004467F8" w:rsidRPr="009F5CDE" w:rsidRDefault="004467F8" w:rsidP="004467F8">
            <w:r w:rsidRPr="00160920">
              <w:t>- Договор</w:t>
            </w:r>
            <w:r>
              <w:t>а на управление от 01.07.2021г.</w:t>
            </w:r>
          </w:p>
        </w:tc>
      </w:tr>
      <w:tr w:rsidR="004467F8" w:rsidRPr="00401F8F" w:rsidTr="00EB0327">
        <w:trPr>
          <w:trHeight w:val="1535"/>
        </w:trPr>
        <w:tc>
          <w:tcPr>
            <w:tcW w:w="6091" w:type="dxa"/>
          </w:tcPr>
          <w:p w:rsidR="004467F8" w:rsidRPr="00C22CE2" w:rsidRDefault="004467F8" w:rsidP="004467F8">
            <w:pPr>
              <w:jc w:val="both"/>
              <w:rPr>
                <w:b/>
              </w:rPr>
            </w:pPr>
            <w:r w:rsidRPr="00C22CE2">
              <w:rPr>
                <w:b/>
              </w:rPr>
              <w:t>Общество с ограниченной ответственностью «АГРОПРОМЫШЛЕННЫЙ КОМПЛЕКС «ПРОМАГРО»</w:t>
            </w:r>
          </w:p>
          <w:p w:rsidR="004467F8" w:rsidRDefault="004467F8" w:rsidP="007779B0">
            <w:pPr>
              <w:pStyle w:val="af"/>
              <w:rPr>
                <w:rFonts w:ascii="Times New Roman" w:hAnsi="Times New Roman" w:cs="Times New Roman"/>
              </w:rPr>
            </w:pPr>
            <w:r w:rsidRPr="007779B0">
              <w:rPr>
                <w:rFonts w:ascii="Times New Roman" w:hAnsi="Times New Roman" w:cs="Times New Roman"/>
              </w:rPr>
              <w:t>ОГРН 1143128006471</w:t>
            </w:r>
          </w:p>
          <w:p w:rsidR="00EB0327" w:rsidRPr="007779B0" w:rsidRDefault="00EB0327" w:rsidP="007779B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4467F8" w:rsidRPr="00401F8F" w:rsidRDefault="004467F8" w:rsidP="004467F8">
            <w:r w:rsidRPr="00401F8F">
              <w:t>- Устава АО «</w:t>
            </w:r>
            <w:proofErr w:type="spellStart"/>
            <w:r w:rsidRPr="00401F8F">
              <w:t>Сибагро</w:t>
            </w:r>
            <w:proofErr w:type="spellEnd"/>
            <w:r w:rsidRPr="00401F8F">
              <w:t>»;</w:t>
            </w:r>
          </w:p>
          <w:p w:rsidR="004467F8" w:rsidRPr="00401F8F" w:rsidRDefault="004467F8" w:rsidP="004467F8">
            <w:r w:rsidRPr="00401F8F">
              <w:t>- Устава ООО «АПК «</w:t>
            </w:r>
            <w:proofErr w:type="spellStart"/>
            <w:r w:rsidRPr="00401F8F">
              <w:t>Промагро</w:t>
            </w:r>
            <w:proofErr w:type="spellEnd"/>
            <w:r w:rsidRPr="00401F8F">
              <w:t>»;</w:t>
            </w:r>
          </w:p>
          <w:p w:rsidR="004467F8" w:rsidRPr="007779B0" w:rsidRDefault="004467F8" w:rsidP="004467F8">
            <w:r w:rsidRPr="00401F8F">
              <w:t>- Договора на управление от 01.04.2022г.</w:t>
            </w:r>
          </w:p>
        </w:tc>
      </w:tr>
      <w:tr w:rsidR="004467F8" w:rsidRPr="00401F8F" w:rsidTr="00160D46">
        <w:trPr>
          <w:trHeight w:val="1399"/>
        </w:trPr>
        <w:tc>
          <w:tcPr>
            <w:tcW w:w="6091" w:type="dxa"/>
          </w:tcPr>
          <w:p w:rsidR="004467F8" w:rsidRPr="0087153E" w:rsidRDefault="004467F8" w:rsidP="004467F8">
            <w:pPr>
              <w:jc w:val="both"/>
              <w:rPr>
                <w:b/>
              </w:rPr>
            </w:pPr>
            <w:r w:rsidRPr="0087153E">
              <w:rPr>
                <w:b/>
              </w:rPr>
              <w:t>Акционерное общество «Растениеводческое предприятие в Назарово»</w:t>
            </w:r>
          </w:p>
          <w:p w:rsidR="004467F8" w:rsidRPr="0087153E" w:rsidRDefault="004467F8" w:rsidP="007779B0">
            <w:r w:rsidRPr="0087153E">
              <w:t>ОГРН 1152459001408</w:t>
            </w:r>
          </w:p>
          <w:p w:rsidR="00EB0327" w:rsidRPr="007779B0" w:rsidRDefault="00EB0327" w:rsidP="00160D46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:rsidR="004467F8" w:rsidRPr="00401F8F" w:rsidRDefault="004467F8" w:rsidP="004467F8">
            <w:r w:rsidRPr="00401F8F">
              <w:t>- Устава АО «</w:t>
            </w:r>
            <w:proofErr w:type="spellStart"/>
            <w:r w:rsidRPr="00401F8F">
              <w:t>Сибагро</w:t>
            </w:r>
            <w:proofErr w:type="spellEnd"/>
            <w:r w:rsidRPr="00401F8F">
              <w:t>»;</w:t>
            </w:r>
          </w:p>
          <w:p w:rsidR="004467F8" w:rsidRPr="00401F8F" w:rsidRDefault="004467F8" w:rsidP="004467F8">
            <w:r w:rsidRPr="00401F8F">
              <w:t>- Устава АО «РПН»;</w:t>
            </w:r>
          </w:p>
          <w:p w:rsidR="004467F8" w:rsidRPr="007779B0" w:rsidRDefault="004467F8" w:rsidP="004467F8">
            <w:r w:rsidRPr="00401F8F">
              <w:t>- Договора на управление от 01.04.2022г.</w:t>
            </w:r>
          </w:p>
        </w:tc>
      </w:tr>
      <w:tr w:rsidR="007779B0" w:rsidTr="00EB0327">
        <w:trPr>
          <w:trHeight w:val="1692"/>
        </w:trPr>
        <w:tc>
          <w:tcPr>
            <w:tcW w:w="6091" w:type="dxa"/>
          </w:tcPr>
          <w:p w:rsidR="007779B0" w:rsidRPr="0087153E" w:rsidRDefault="007779B0" w:rsidP="007779B0">
            <w:pPr>
              <w:contextualSpacing/>
              <w:jc w:val="both"/>
              <w:rPr>
                <w:b/>
                <w:bCs/>
              </w:rPr>
            </w:pPr>
            <w:r w:rsidRPr="0087153E">
              <w:rPr>
                <w:b/>
                <w:bCs/>
              </w:rPr>
              <w:t>Акционерное общество «</w:t>
            </w:r>
            <w:proofErr w:type="spellStart"/>
            <w:r w:rsidRPr="0087153E">
              <w:rPr>
                <w:b/>
                <w:bCs/>
              </w:rPr>
              <w:t>Богдановичский</w:t>
            </w:r>
            <w:proofErr w:type="spellEnd"/>
            <w:r w:rsidRPr="0087153E">
              <w:rPr>
                <w:b/>
                <w:bCs/>
              </w:rPr>
              <w:t xml:space="preserve"> комбикормовый завод»</w:t>
            </w:r>
          </w:p>
          <w:p w:rsidR="007779B0" w:rsidRPr="0087153E" w:rsidRDefault="007779B0" w:rsidP="007779B0">
            <w:pPr>
              <w:contextualSpacing/>
              <w:jc w:val="both"/>
            </w:pPr>
            <w:r w:rsidRPr="0087153E">
              <w:t xml:space="preserve">ОГРН </w:t>
            </w:r>
            <w:r w:rsidRPr="0087153E">
              <w:rPr>
                <w:color w:val="000000"/>
              </w:rPr>
              <w:t>1026600705790</w:t>
            </w:r>
          </w:p>
          <w:p w:rsidR="007779B0" w:rsidRPr="0087153E" w:rsidRDefault="007779B0" w:rsidP="007779B0">
            <w:pPr>
              <w:contextualSpacing/>
              <w:jc w:val="both"/>
            </w:pPr>
            <w:r w:rsidRPr="0087153E">
              <w:t>Генеральный директор Стогний Владимир Иванович</w:t>
            </w:r>
          </w:p>
          <w:p w:rsidR="00EB0327" w:rsidRPr="007779B0" w:rsidRDefault="00EB0327" w:rsidP="007779B0">
            <w:pPr>
              <w:contextualSpacing/>
              <w:jc w:val="both"/>
            </w:pPr>
          </w:p>
        </w:tc>
        <w:tc>
          <w:tcPr>
            <w:tcW w:w="4110" w:type="dxa"/>
          </w:tcPr>
          <w:p w:rsidR="007779B0" w:rsidRDefault="007779B0" w:rsidP="007779B0">
            <w:r>
              <w:t>- Устав</w:t>
            </w:r>
            <w:r w:rsidR="00C87C21">
              <w:t>а</w:t>
            </w:r>
            <w:r>
              <w:t xml:space="preserve"> АО «</w:t>
            </w:r>
            <w:proofErr w:type="spellStart"/>
            <w:r>
              <w:t>Богдановичский</w:t>
            </w:r>
            <w:proofErr w:type="spellEnd"/>
            <w:r>
              <w:t xml:space="preserve"> комбикормовый завод»</w:t>
            </w:r>
          </w:p>
        </w:tc>
      </w:tr>
    </w:tbl>
    <w:p w:rsidR="006801AF" w:rsidRPr="00DF7839" w:rsidRDefault="006801AF" w:rsidP="006801AF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EB1EEC" w:rsidRPr="00097324" w:rsidRDefault="00EB1EEC" w:rsidP="001D7BAB">
      <w:pPr>
        <w:widowControl w:val="0"/>
        <w:numPr>
          <w:ilvl w:val="2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97324">
        <w:rPr>
          <w:rFonts w:ascii="Times New Roman" w:eastAsia="Times New Roman" w:hAnsi="Times New Roman" w:cs="Times New Roman"/>
          <w:lang w:eastAsia="ru-RU"/>
        </w:rPr>
        <w:t xml:space="preserve">Подписание Участником электронных торгов Соглашения о присоединении (Приложение №1) означает его присоединение к </w:t>
      </w:r>
      <w:r w:rsidR="006839DF" w:rsidRPr="00097324">
        <w:rPr>
          <w:rFonts w:ascii="Times New Roman" w:eastAsia="Times New Roman" w:hAnsi="Times New Roman" w:cs="Times New Roman"/>
          <w:lang w:eastAsia="ru-RU"/>
        </w:rPr>
        <w:t>Договору</w:t>
      </w:r>
      <w:r w:rsidRPr="00097324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EB1EEC" w:rsidRPr="00097324" w:rsidRDefault="00FA1ECF" w:rsidP="001D7BAB">
      <w:pPr>
        <w:widowControl w:val="0"/>
        <w:numPr>
          <w:ilvl w:val="2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Лицо</w:t>
      </w:r>
      <w:r w:rsidR="00EB1EEC" w:rsidRPr="00097324">
        <w:rPr>
          <w:rFonts w:ascii="Times New Roman" w:eastAsia="Times New Roman" w:hAnsi="Times New Roman" w:cs="Times New Roman"/>
          <w:lang w:eastAsia="ru-RU"/>
        </w:rPr>
        <w:t>, присоединивш</w:t>
      </w:r>
      <w:r>
        <w:rPr>
          <w:rFonts w:ascii="Times New Roman" w:eastAsia="Times New Roman" w:hAnsi="Times New Roman" w:cs="Times New Roman"/>
          <w:lang w:eastAsia="ru-RU"/>
        </w:rPr>
        <w:t>ее</w:t>
      </w:r>
      <w:r w:rsidR="00EB1EEC" w:rsidRPr="00097324">
        <w:rPr>
          <w:rFonts w:ascii="Times New Roman" w:eastAsia="Times New Roman" w:hAnsi="Times New Roman" w:cs="Times New Roman"/>
          <w:lang w:eastAsia="ru-RU"/>
        </w:rPr>
        <w:t xml:space="preserve">ся к </w:t>
      </w:r>
      <w:r w:rsidR="006839DF" w:rsidRPr="00097324">
        <w:rPr>
          <w:rFonts w:ascii="Times New Roman" w:eastAsia="Times New Roman" w:hAnsi="Times New Roman" w:cs="Times New Roman"/>
          <w:lang w:eastAsia="ru-RU"/>
        </w:rPr>
        <w:t>Договору</w:t>
      </w:r>
      <w:r w:rsidR="00EB1EEC" w:rsidRPr="00097324">
        <w:rPr>
          <w:rFonts w:ascii="Times New Roman" w:eastAsia="Times New Roman" w:hAnsi="Times New Roman" w:cs="Times New Roman"/>
          <w:lang w:eastAsia="ru-RU"/>
        </w:rPr>
        <w:t xml:space="preserve"> и победивш</w:t>
      </w:r>
      <w:r>
        <w:rPr>
          <w:rFonts w:ascii="Times New Roman" w:eastAsia="Times New Roman" w:hAnsi="Times New Roman" w:cs="Times New Roman"/>
          <w:lang w:eastAsia="ru-RU"/>
        </w:rPr>
        <w:t>ее</w:t>
      </w:r>
      <w:r w:rsidR="00EB1EEC" w:rsidRPr="00097324">
        <w:rPr>
          <w:rFonts w:ascii="Times New Roman" w:eastAsia="Times New Roman" w:hAnsi="Times New Roman" w:cs="Times New Roman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lang w:eastAsia="ru-RU"/>
        </w:rPr>
        <w:t>процедуре электронных торгов</w:t>
      </w:r>
      <w:r w:rsidR="00EB1EEC" w:rsidRPr="00097324">
        <w:rPr>
          <w:rFonts w:ascii="Times New Roman" w:eastAsia="Times New Roman" w:hAnsi="Times New Roman" w:cs="Times New Roman"/>
          <w:lang w:eastAsia="ru-RU"/>
        </w:rPr>
        <w:t xml:space="preserve"> приобретает статус ПОСТАВЩИКА.</w:t>
      </w:r>
    </w:p>
    <w:p w:rsidR="003D5E48" w:rsidRPr="00097324" w:rsidRDefault="003D5E48" w:rsidP="001D7BAB">
      <w:pPr>
        <w:widowControl w:val="0"/>
        <w:numPr>
          <w:ilvl w:val="2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97324">
        <w:rPr>
          <w:rFonts w:ascii="Times New Roman" w:eastAsia="Times New Roman" w:hAnsi="Times New Roman" w:cs="Times New Roman"/>
          <w:lang w:eastAsia="ru-RU"/>
        </w:rPr>
        <w:t>По результатам</w:t>
      </w:r>
      <w:r w:rsidR="003935FB" w:rsidRPr="00097324">
        <w:rPr>
          <w:rFonts w:ascii="Times New Roman" w:eastAsia="Times New Roman" w:hAnsi="Times New Roman" w:cs="Times New Roman"/>
          <w:lang w:eastAsia="ru-RU"/>
        </w:rPr>
        <w:t xml:space="preserve"> электронных торгов Поставщик и</w:t>
      </w:r>
      <w:r w:rsidRPr="00097324">
        <w:rPr>
          <w:rFonts w:ascii="Times New Roman" w:eastAsia="Times New Roman" w:hAnsi="Times New Roman" w:cs="Times New Roman"/>
          <w:lang w:eastAsia="ru-RU"/>
        </w:rPr>
        <w:t xml:space="preserve"> Покупате</w:t>
      </w:r>
      <w:r w:rsidR="00524C80" w:rsidRPr="00097324">
        <w:rPr>
          <w:rFonts w:ascii="Times New Roman" w:eastAsia="Times New Roman" w:hAnsi="Times New Roman" w:cs="Times New Roman"/>
          <w:lang w:eastAsia="ru-RU"/>
        </w:rPr>
        <w:t>ль (далее по тексту, совместно –</w:t>
      </w:r>
      <w:r w:rsidRPr="00097324">
        <w:rPr>
          <w:rFonts w:ascii="Times New Roman" w:eastAsia="Times New Roman" w:hAnsi="Times New Roman" w:cs="Times New Roman"/>
          <w:lang w:eastAsia="ru-RU"/>
        </w:rPr>
        <w:t xml:space="preserve"> Стороны) подписывают Протокол торгов (Приложение №</w:t>
      </w:r>
      <w:r w:rsidR="00EB1EEC" w:rsidRPr="00097324">
        <w:rPr>
          <w:rFonts w:ascii="Times New Roman" w:eastAsia="Times New Roman" w:hAnsi="Times New Roman" w:cs="Times New Roman"/>
          <w:lang w:eastAsia="ru-RU"/>
        </w:rPr>
        <w:t>2</w:t>
      </w:r>
      <w:r w:rsidRPr="00097324">
        <w:rPr>
          <w:rFonts w:ascii="Times New Roman" w:eastAsia="Times New Roman" w:hAnsi="Times New Roman" w:cs="Times New Roman"/>
          <w:lang w:eastAsia="ru-RU"/>
        </w:rPr>
        <w:t>), в котором содержатся существенные условия поставки соответствующей партии Товара.</w:t>
      </w:r>
    </w:p>
    <w:p w:rsidR="003D5E48" w:rsidRPr="00097324" w:rsidRDefault="003D5E48" w:rsidP="001D7BAB">
      <w:pPr>
        <w:widowControl w:val="0"/>
        <w:numPr>
          <w:ilvl w:val="2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97324">
        <w:rPr>
          <w:rFonts w:ascii="Times New Roman" w:eastAsia="Times New Roman" w:hAnsi="Times New Roman" w:cs="Times New Roman"/>
          <w:lang w:eastAsia="ru-RU"/>
        </w:rPr>
        <w:t xml:space="preserve">Поставщики подписывают Протокол торгов ЭП стандарта </w:t>
      </w:r>
      <w:r w:rsidRPr="00097324">
        <w:rPr>
          <w:rFonts w:ascii="Times New Roman" w:eastAsia="Times New Roman" w:hAnsi="Times New Roman" w:cs="Times New Roman"/>
          <w:lang w:val="en-US" w:eastAsia="ru-RU"/>
        </w:rPr>
        <w:t>CSP</w:t>
      </w:r>
      <w:r w:rsidR="00B5534C" w:rsidRPr="00097324">
        <w:rPr>
          <w:rFonts w:ascii="Times New Roman" w:eastAsia="Times New Roman" w:hAnsi="Times New Roman" w:cs="Times New Roman"/>
          <w:lang w:eastAsia="ru-RU"/>
        </w:rPr>
        <w:t xml:space="preserve"> «Крипто-Про» либо собственноручно уполномоченным лицом </w:t>
      </w:r>
      <w:r w:rsidR="0077799A" w:rsidRPr="00097324">
        <w:rPr>
          <w:rFonts w:ascii="Times New Roman" w:eastAsia="Times New Roman" w:hAnsi="Times New Roman" w:cs="Times New Roman"/>
          <w:lang w:eastAsia="ru-RU"/>
        </w:rPr>
        <w:t xml:space="preserve">на бумажном носителе с </w:t>
      </w:r>
      <w:r w:rsidR="00AE5DD0" w:rsidRPr="00097324">
        <w:rPr>
          <w:rFonts w:ascii="Times New Roman" w:eastAsia="Times New Roman" w:hAnsi="Times New Roman" w:cs="Times New Roman"/>
          <w:lang w:eastAsia="ru-RU"/>
        </w:rPr>
        <w:t>проставлением оттиска печати Поставщика.</w:t>
      </w:r>
    </w:p>
    <w:p w:rsidR="003D5E48" w:rsidRPr="00097324" w:rsidRDefault="003D5E48" w:rsidP="003D5E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3D5E48" w:rsidRPr="00097324" w:rsidRDefault="003D5E48" w:rsidP="009558B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284" w:hanging="284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97324">
        <w:rPr>
          <w:rFonts w:ascii="Times New Roman" w:eastAsia="Times New Roman" w:hAnsi="Times New Roman" w:cs="Times New Roman"/>
          <w:b/>
          <w:lang w:eastAsia="ru-RU"/>
        </w:rPr>
        <w:t>Положения о товаре (Предмет договора)</w:t>
      </w:r>
    </w:p>
    <w:p w:rsidR="009558B1" w:rsidRPr="00097324" w:rsidRDefault="003D5E48" w:rsidP="009558B1">
      <w:pPr>
        <w:widowControl w:val="0"/>
        <w:numPr>
          <w:ilvl w:val="1"/>
          <w:numId w:val="1"/>
        </w:numPr>
        <w:tabs>
          <w:tab w:val="left" w:pos="720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7324">
        <w:rPr>
          <w:rFonts w:ascii="Times New Roman" w:eastAsia="Times New Roman" w:hAnsi="Times New Roman" w:cs="Times New Roman"/>
          <w:color w:val="000000"/>
          <w:lang w:eastAsia="ru-RU"/>
        </w:rPr>
        <w:t>В соответствии с настоящим</w:t>
      </w:r>
      <w:r w:rsidR="006839DF" w:rsidRPr="00097324">
        <w:rPr>
          <w:rFonts w:ascii="Times New Roman" w:eastAsia="Times New Roman" w:hAnsi="Times New Roman" w:cs="Times New Roman"/>
          <w:color w:val="000000"/>
          <w:lang w:eastAsia="ru-RU"/>
        </w:rPr>
        <w:t xml:space="preserve"> Договором</w:t>
      </w:r>
      <w:r w:rsidRPr="00097324">
        <w:rPr>
          <w:rFonts w:ascii="Times New Roman" w:eastAsia="Times New Roman" w:hAnsi="Times New Roman" w:cs="Times New Roman"/>
          <w:color w:val="000000"/>
          <w:lang w:eastAsia="ru-RU"/>
        </w:rPr>
        <w:t xml:space="preserve"> Поставщик обязуется поставлять Покупателю, либо по его письменному указанию иному лицу (Грузополучателю), </w:t>
      </w:r>
      <w:r w:rsidRPr="00097324">
        <w:rPr>
          <w:rFonts w:ascii="Times New Roman" w:eastAsia="Times New Roman" w:hAnsi="Times New Roman" w:cs="Times New Roman"/>
          <w:b/>
          <w:color w:val="000000"/>
          <w:lang w:eastAsia="ru-RU"/>
        </w:rPr>
        <w:t>партиями</w:t>
      </w:r>
      <w:r w:rsidR="000F53CA" w:rsidRPr="00097324">
        <w:rPr>
          <w:rFonts w:ascii="Times New Roman" w:eastAsia="Times New Roman" w:hAnsi="Times New Roman" w:cs="Times New Roman"/>
          <w:b/>
          <w:color w:val="000000"/>
          <w:lang w:eastAsia="ru-RU"/>
        </w:rPr>
        <w:t>:</w:t>
      </w:r>
      <w:r w:rsidR="00DC4CDD" w:rsidRPr="0009732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097324">
        <w:rPr>
          <w:rFonts w:ascii="Times New Roman" w:eastAsia="Times New Roman" w:hAnsi="Times New Roman" w:cs="Times New Roman"/>
          <w:b/>
          <w:color w:val="000000"/>
          <w:lang w:eastAsia="ru-RU"/>
        </w:rPr>
        <w:t>сырье для производства комбикормов (зерно, кормовые до</w:t>
      </w:r>
      <w:r w:rsidR="00C55AAB" w:rsidRPr="00097324">
        <w:rPr>
          <w:rFonts w:ascii="Times New Roman" w:eastAsia="Times New Roman" w:hAnsi="Times New Roman" w:cs="Times New Roman"/>
          <w:b/>
          <w:color w:val="000000"/>
          <w:lang w:eastAsia="ru-RU"/>
        </w:rPr>
        <w:t>бавки, концентраты</w:t>
      </w:r>
      <w:r w:rsidR="000815CD" w:rsidRPr="0009732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, </w:t>
      </w:r>
      <w:r w:rsidR="00AB2CC2" w:rsidRPr="0009732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концентраты двойного назначения, </w:t>
      </w:r>
      <w:r w:rsidR="000815CD" w:rsidRPr="00097324">
        <w:rPr>
          <w:rFonts w:ascii="Times New Roman" w:eastAsia="Times New Roman" w:hAnsi="Times New Roman" w:cs="Times New Roman"/>
          <w:b/>
          <w:color w:val="000000"/>
          <w:lang w:eastAsia="ru-RU"/>
        </w:rPr>
        <w:t>отруби</w:t>
      </w:r>
      <w:r w:rsidR="00AB2CC2" w:rsidRPr="00097324">
        <w:rPr>
          <w:rFonts w:ascii="Times New Roman" w:eastAsia="Times New Roman" w:hAnsi="Times New Roman" w:cs="Times New Roman"/>
          <w:b/>
          <w:color w:val="000000"/>
          <w:lang w:eastAsia="ru-RU"/>
        </w:rPr>
        <w:t>, ветеринарные препараты</w:t>
      </w:r>
      <w:r w:rsidRPr="00097324">
        <w:rPr>
          <w:rFonts w:ascii="Times New Roman" w:eastAsia="Times New Roman" w:hAnsi="Times New Roman" w:cs="Times New Roman"/>
          <w:b/>
          <w:color w:val="000000"/>
          <w:lang w:eastAsia="ru-RU"/>
        </w:rPr>
        <w:t>)</w:t>
      </w:r>
      <w:r w:rsidRPr="00097324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="00524C80" w:rsidRPr="00097324">
        <w:rPr>
          <w:rFonts w:ascii="Times New Roman" w:eastAsia="Times New Roman" w:hAnsi="Times New Roman" w:cs="Times New Roman"/>
          <w:color w:val="000000"/>
          <w:lang w:eastAsia="ru-RU"/>
        </w:rPr>
        <w:t xml:space="preserve">далее </w:t>
      </w:r>
      <w:r w:rsidRPr="00097324">
        <w:rPr>
          <w:rFonts w:ascii="Times New Roman" w:eastAsia="Times New Roman" w:hAnsi="Times New Roman" w:cs="Times New Roman"/>
          <w:color w:val="000000"/>
          <w:lang w:eastAsia="ru-RU"/>
        </w:rPr>
        <w:t>по тексту</w:t>
      </w:r>
      <w:r w:rsidR="00524C80" w:rsidRPr="0009732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97324">
        <w:rPr>
          <w:rFonts w:ascii="Times New Roman" w:eastAsia="Times New Roman" w:hAnsi="Times New Roman" w:cs="Times New Roman"/>
          <w:color w:val="000000"/>
          <w:lang w:eastAsia="ru-RU"/>
        </w:rPr>
        <w:t xml:space="preserve">– Товар) в соответствии с условиями </w:t>
      </w:r>
      <w:r w:rsidR="00583846" w:rsidRPr="00097324">
        <w:rPr>
          <w:rFonts w:ascii="Times New Roman" w:eastAsia="Times New Roman" w:hAnsi="Times New Roman" w:cs="Times New Roman"/>
          <w:color w:val="000000"/>
          <w:lang w:eastAsia="ru-RU"/>
        </w:rPr>
        <w:t xml:space="preserve">Соглашения о </w:t>
      </w:r>
      <w:r w:rsidR="00583846" w:rsidRPr="0009732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присоединении (по образцу Приложения № 1) и </w:t>
      </w:r>
      <w:r w:rsidRPr="00097324">
        <w:rPr>
          <w:rFonts w:ascii="Times New Roman" w:eastAsia="Times New Roman" w:hAnsi="Times New Roman" w:cs="Times New Roman"/>
          <w:color w:val="000000"/>
          <w:lang w:eastAsia="ru-RU"/>
        </w:rPr>
        <w:t>Протокола торгов (по образцу Приложения №</w:t>
      </w:r>
      <w:r w:rsidR="00651CCB" w:rsidRPr="00097324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097324">
        <w:rPr>
          <w:rFonts w:ascii="Times New Roman" w:eastAsia="Times New Roman" w:hAnsi="Times New Roman" w:cs="Times New Roman"/>
          <w:color w:val="000000"/>
          <w:lang w:eastAsia="ru-RU"/>
        </w:rPr>
        <w:t>), а Покупатель обязуется принимать и оплачивать Товар.</w:t>
      </w:r>
    </w:p>
    <w:p w:rsidR="009558B1" w:rsidRPr="00097324" w:rsidRDefault="003D5E48" w:rsidP="009558B1">
      <w:pPr>
        <w:widowControl w:val="0"/>
        <w:numPr>
          <w:ilvl w:val="1"/>
          <w:numId w:val="1"/>
        </w:numPr>
        <w:tabs>
          <w:tab w:val="left" w:pos="720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7324">
        <w:rPr>
          <w:rFonts w:ascii="Times New Roman" w:eastAsia="Times New Roman" w:hAnsi="Times New Roman" w:cs="Times New Roman"/>
          <w:color w:val="000000"/>
          <w:lang w:eastAsia="ru-RU"/>
        </w:rPr>
        <w:t>Наименование, количество, ассортимент, качество, сроки, условия поставки, цена за единицу и общая стоимость поставляемого Товара определяются в соответствующем Протоколе торгов и товаросопроводительных документах, предусмотренных настоящим</w:t>
      </w:r>
      <w:r w:rsidR="006839DF" w:rsidRPr="00097324">
        <w:rPr>
          <w:rFonts w:ascii="Times New Roman" w:eastAsia="Times New Roman" w:hAnsi="Times New Roman" w:cs="Times New Roman"/>
          <w:color w:val="000000"/>
          <w:lang w:eastAsia="ru-RU"/>
        </w:rPr>
        <w:t xml:space="preserve"> Договором.</w:t>
      </w:r>
      <w:r w:rsidR="00ED4B3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D4B3C" w:rsidRPr="00097324">
        <w:rPr>
          <w:rFonts w:ascii="Times New Roman" w:eastAsia="Times New Roman" w:hAnsi="Times New Roman" w:cs="Times New Roman"/>
          <w:color w:val="000000"/>
          <w:lang w:eastAsia="ru-RU"/>
        </w:rPr>
        <w:t xml:space="preserve">Цена единицы </w:t>
      </w:r>
      <w:proofErr w:type="gramStart"/>
      <w:r w:rsidR="00ED4B3C" w:rsidRPr="00097324">
        <w:rPr>
          <w:rFonts w:ascii="Times New Roman" w:eastAsia="Times New Roman" w:hAnsi="Times New Roman" w:cs="Times New Roman"/>
          <w:color w:val="000000"/>
          <w:lang w:eastAsia="ru-RU"/>
        </w:rPr>
        <w:t>Товара</w:t>
      </w:r>
      <w:proofErr w:type="gramEnd"/>
      <w:r w:rsidR="00ED4B3C" w:rsidRPr="00097324">
        <w:rPr>
          <w:rFonts w:ascii="Times New Roman" w:eastAsia="Times New Roman" w:hAnsi="Times New Roman" w:cs="Times New Roman"/>
          <w:color w:val="000000"/>
          <w:lang w:eastAsia="ru-RU"/>
        </w:rPr>
        <w:t xml:space="preserve"> и общая стоимость партии Товара, согласованная сторонами в Протоколе торгов, изменению в одностороннем порядке не подлежит.</w:t>
      </w:r>
    </w:p>
    <w:p w:rsidR="003D5E48" w:rsidRPr="00097324" w:rsidRDefault="003D5E48" w:rsidP="009558B1">
      <w:pPr>
        <w:widowControl w:val="0"/>
        <w:numPr>
          <w:ilvl w:val="1"/>
          <w:numId w:val="1"/>
        </w:numPr>
        <w:tabs>
          <w:tab w:val="left" w:pos="720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7324">
        <w:rPr>
          <w:rFonts w:ascii="Times New Roman" w:eastAsia="Times New Roman" w:hAnsi="Times New Roman" w:cs="Times New Roman"/>
          <w:color w:val="000000"/>
          <w:lang w:eastAsia="ru-RU"/>
        </w:rPr>
        <w:t>Поставщик гарантирует, что на момент присоединения к настоящ</w:t>
      </w:r>
      <w:r w:rsidR="006839DF" w:rsidRPr="00097324">
        <w:rPr>
          <w:rFonts w:ascii="Times New Roman" w:eastAsia="Times New Roman" w:hAnsi="Times New Roman" w:cs="Times New Roman"/>
          <w:color w:val="000000"/>
          <w:lang w:eastAsia="ru-RU"/>
        </w:rPr>
        <w:t>ему Договору</w:t>
      </w:r>
      <w:r w:rsidRPr="00097324">
        <w:rPr>
          <w:rFonts w:ascii="Times New Roman" w:eastAsia="Times New Roman" w:hAnsi="Times New Roman" w:cs="Times New Roman"/>
          <w:color w:val="000000"/>
          <w:lang w:eastAsia="ru-RU"/>
        </w:rPr>
        <w:t>, а также подписания соответствующего Протокола торгов, Товар принадлежит Поставщику на праве собственности, в споре и под арестом не состоит, не является предметом залога, не обременен правами третьих лиц.</w:t>
      </w:r>
    </w:p>
    <w:p w:rsidR="003D5E48" w:rsidRPr="00097324" w:rsidRDefault="003D5E48" w:rsidP="003D5E48">
      <w:pPr>
        <w:widowControl w:val="0"/>
        <w:autoSpaceDE w:val="0"/>
        <w:autoSpaceDN w:val="0"/>
        <w:adjustRightInd w:val="0"/>
        <w:spacing w:before="120" w:after="120" w:line="240" w:lineRule="auto"/>
        <w:ind w:left="720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:rsidR="009558B1" w:rsidRPr="00097324" w:rsidRDefault="003D5E48" w:rsidP="00705830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ind w:left="709" w:hanging="644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97324">
        <w:rPr>
          <w:rFonts w:ascii="Times New Roman" w:eastAsia="Times New Roman" w:hAnsi="Times New Roman" w:cs="Times New Roman"/>
          <w:b/>
          <w:lang w:eastAsia="ru-RU"/>
        </w:rPr>
        <w:t>Положения о цене Товара и порядке оплаты</w:t>
      </w:r>
    </w:p>
    <w:p w:rsidR="009558B1" w:rsidRPr="00097324" w:rsidRDefault="003D5E48" w:rsidP="009558B1">
      <w:pPr>
        <w:widowControl w:val="0"/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spacing w:before="120" w:after="12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97324">
        <w:rPr>
          <w:rFonts w:ascii="Times New Roman" w:eastAsia="Times New Roman" w:hAnsi="Times New Roman" w:cs="Times New Roman"/>
          <w:color w:val="000000"/>
          <w:lang w:eastAsia="ru-RU"/>
        </w:rPr>
        <w:t>Указанная в Протоколе торгов цена Товара включает в себя:</w:t>
      </w:r>
      <w:r w:rsidR="00247A3D" w:rsidRPr="0009732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097324">
        <w:rPr>
          <w:rFonts w:ascii="Times New Roman" w:eastAsia="Times New Roman" w:hAnsi="Times New Roman" w:cs="Times New Roman"/>
          <w:color w:val="000000"/>
          <w:lang w:eastAsia="ru-RU"/>
        </w:rPr>
        <w:t>собственно</w:t>
      </w:r>
      <w:proofErr w:type="gramEnd"/>
      <w:r w:rsidRPr="00097324">
        <w:rPr>
          <w:rFonts w:ascii="Times New Roman" w:eastAsia="Times New Roman" w:hAnsi="Times New Roman" w:cs="Times New Roman"/>
          <w:color w:val="000000"/>
          <w:lang w:eastAsia="ru-RU"/>
        </w:rPr>
        <w:t xml:space="preserve"> стоимость самого Товара, стоимость упаковки, стоимость необходимой подготовки для доставки Товара Покупателю (Грузополучателю), стоимость доставки Товара до склада Покупателя, НДС (в случае если Поставщик является плательщиком НДС и не освобожден от уплаты НДС), если иное не согласовано Сторонами в Протоколах торгов к </w:t>
      </w:r>
      <w:r w:rsidR="006839DF" w:rsidRPr="00097324">
        <w:rPr>
          <w:rFonts w:ascii="Times New Roman" w:eastAsia="Times New Roman" w:hAnsi="Times New Roman" w:cs="Times New Roman"/>
          <w:color w:val="000000"/>
          <w:lang w:eastAsia="ru-RU"/>
        </w:rPr>
        <w:t>Договору</w:t>
      </w:r>
      <w:r w:rsidRPr="00097324">
        <w:rPr>
          <w:rFonts w:ascii="Times New Roman" w:eastAsia="Times New Roman" w:hAnsi="Times New Roman" w:cs="Times New Roman"/>
          <w:color w:val="000000"/>
          <w:lang w:eastAsia="ru-RU"/>
        </w:rPr>
        <w:t xml:space="preserve">.  </w:t>
      </w:r>
    </w:p>
    <w:p w:rsidR="009558B1" w:rsidRPr="00097324" w:rsidRDefault="003D5E48" w:rsidP="009558B1">
      <w:pPr>
        <w:widowControl w:val="0"/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spacing w:before="120" w:after="12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97324">
        <w:rPr>
          <w:rFonts w:ascii="Times New Roman" w:eastAsia="Times New Roman" w:hAnsi="Times New Roman" w:cs="Times New Roman"/>
          <w:color w:val="000000"/>
          <w:lang w:eastAsia="ru-RU"/>
        </w:rPr>
        <w:t xml:space="preserve">Партия Товара оплачивается Покупателем </w:t>
      </w:r>
      <w:r w:rsidR="005D0AE7" w:rsidRPr="00097324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r w:rsidR="00ED4B3C">
        <w:rPr>
          <w:rFonts w:ascii="Times New Roman" w:eastAsia="Times New Roman" w:hAnsi="Times New Roman" w:cs="Times New Roman"/>
          <w:color w:val="000000"/>
          <w:lang w:eastAsia="ru-RU"/>
        </w:rPr>
        <w:t>сроки, согласованные</w:t>
      </w:r>
      <w:r w:rsidR="00524C80" w:rsidRPr="0009732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A656E" w:rsidRPr="00097324">
        <w:rPr>
          <w:rFonts w:ascii="Times New Roman" w:eastAsia="Times New Roman" w:hAnsi="Times New Roman" w:cs="Times New Roman"/>
          <w:color w:val="000000"/>
          <w:lang w:eastAsia="ru-RU"/>
        </w:rPr>
        <w:t xml:space="preserve">Сторонами в соответствующем </w:t>
      </w:r>
      <w:r w:rsidR="00086154" w:rsidRPr="00097324">
        <w:rPr>
          <w:rFonts w:ascii="Times New Roman" w:eastAsia="Times New Roman" w:hAnsi="Times New Roman" w:cs="Times New Roman"/>
          <w:color w:val="000000"/>
          <w:lang w:eastAsia="ru-RU"/>
        </w:rPr>
        <w:t>Соглашении о присоединении к Договору присоединения (</w:t>
      </w:r>
      <w:r w:rsidR="00AF5B58" w:rsidRPr="00097324">
        <w:rPr>
          <w:rFonts w:ascii="Times New Roman" w:eastAsia="Times New Roman" w:hAnsi="Times New Roman" w:cs="Times New Roman"/>
          <w:bCs/>
          <w:lang w:eastAsia="ru-RU"/>
        </w:rPr>
        <w:t>поставка зерна, кормовых добавок, концентратов, концентратов двойного назначения, отрубей, ветеринарных препаратов</w:t>
      </w:r>
      <w:r w:rsidR="00086154" w:rsidRPr="00097324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2A656E" w:rsidRPr="00097324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558B1" w:rsidRPr="00097324" w:rsidRDefault="003D5E48" w:rsidP="001D1C8A">
      <w:pPr>
        <w:widowControl w:val="0"/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97324">
        <w:rPr>
          <w:rFonts w:ascii="Times New Roman" w:eastAsia="Times New Roman" w:hAnsi="Times New Roman" w:cs="Times New Roman"/>
          <w:color w:val="000000"/>
          <w:lang w:eastAsia="ru-RU"/>
        </w:rPr>
        <w:t>Товар, поставляемый в соответствии с настоящим</w:t>
      </w:r>
      <w:r w:rsidR="006839DF" w:rsidRPr="00097324">
        <w:rPr>
          <w:rFonts w:ascii="Times New Roman" w:eastAsia="Times New Roman" w:hAnsi="Times New Roman" w:cs="Times New Roman"/>
          <w:color w:val="000000"/>
          <w:lang w:eastAsia="ru-RU"/>
        </w:rPr>
        <w:t xml:space="preserve"> Договором</w:t>
      </w:r>
      <w:r w:rsidRPr="00097324">
        <w:rPr>
          <w:rFonts w:ascii="Times New Roman" w:eastAsia="Times New Roman" w:hAnsi="Times New Roman" w:cs="Times New Roman"/>
          <w:color w:val="000000"/>
          <w:lang w:eastAsia="ru-RU"/>
        </w:rPr>
        <w:t>, оплачивается Покупателем путем перечисления денежных средств на расчетный счет Поставщика или по иным указанным последним реквизитам</w:t>
      </w:r>
      <w:r w:rsidR="00387DA2" w:rsidRPr="00097324">
        <w:rPr>
          <w:rFonts w:ascii="Times New Roman" w:eastAsia="Times New Roman" w:hAnsi="Times New Roman" w:cs="Times New Roman"/>
          <w:color w:val="000000"/>
          <w:lang w:eastAsia="ru-RU"/>
        </w:rPr>
        <w:t>, либо иным путем, предусмотренным действующим законодательством</w:t>
      </w:r>
      <w:r w:rsidRPr="00097324">
        <w:rPr>
          <w:rFonts w:ascii="Times New Roman" w:eastAsia="Times New Roman" w:hAnsi="Times New Roman" w:cs="Times New Roman"/>
          <w:color w:val="000000"/>
          <w:lang w:eastAsia="ru-RU"/>
        </w:rPr>
        <w:t xml:space="preserve">. При этом Покупатель считается исполнившим свою обязанность по оплате Товара со дня списания соответствующих денежных средств с расчетного счета Покупателя. </w:t>
      </w:r>
    </w:p>
    <w:p w:rsidR="009558B1" w:rsidRPr="00097324" w:rsidRDefault="003D5E48" w:rsidP="00705830">
      <w:pPr>
        <w:pStyle w:val="aa"/>
        <w:widowControl w:val="0"/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7324">
        <w:rPr>
          <w:rFonts w:ascii="Times New Roman" w:eastAsia="Times New Roman" w:hAnsi="Times New Roman" w:cs="Times New Roman"/>
          <w:color w:val="000000"/>
          <w:lang w:eastAsia="ru-RU"/>
        </w:rPr>
        <w:t>Право залога на То</w:t>
      </w:r>
      <w:r w:rsidR="00527D7F" w:rsidRPr="00097324">
        <w:rPr>
          <w:rFonts w:ascii="Times New Roman" w:eastAsia="Times New Roman" w:hAnsi="Times New Roman" w:cs="Times New Roman"/>
          <w:color w:val="000000"/>
          <w:lang w:eastAsia="ru-RU"/>
        </w:rPr>
        <w:t xml:space="preserve">вар в связи с </w:t>
      </w:r>
      <w:r w:rsidRPr="00097324">
        <w:rPr>
          <w:rFonts w:ascii="Times New Roman" w:eastAsia="Times New Roman" w:hAnsi="Times New Roman" w:cs="Times New Roman"/>
          <w:color w:val="000000"/>
          <w:lang w:eastAsia="ru-RU"/>
        </w:rPr>
        <w:t xml:space="preserve">отсрочкой </w:t>
      </w:r>
      <w:r w:rsidR="00527D7F" w:rsidRPr="00097324">
        <w:rPr>
          <w:rFonts w:ascii="Times New Roman" w:eastAsia="Times New Roman" w:hAnsi="Times New Roman" w:cs="Times New Roman"/>
          <w:color w:val="000000"/>
          <w:lang w:eastAsia="ru-RU"/>
        </w:rPr>
        <w:t xml:space="preserve">платежа </w:t>
      </w:r>
      <w:r w:rsidRPr="00097324">
        <w:rPr>
          <w:rFonts w:ascii="Times New Roman" w:eastAsia="Times New Roman" w:hAnsi="Times New Roman" w:cs="Times New Roman"/>
          <w:color w:val="000000"/>
          <w:lang w:eastAsia="ru-RU"/>
        </w:rPr>
        <w:t xml:space="preserve">не наступает. </w:t>
      </w:r>
    </w:p>
    <w:p w:rsidR="009558B1" w:rsidRPr="00097324" w:rsidRDefault="003D5E48" w:rsidP="00705830">
      <w:pPr>
        <w:pStyle w:val="aa"/>
        <w:widowControl w:val="0"/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7324">
        <w:rPr>
          <w:rFonts w:ascii="Times New Roman" w:eastAsia="Times New Roman" w:hAnsi="Times New Roman" w:cs="Times New Roman"/>
          <w:color w:val="000000"/>
          <w:lang w:eastAsia="ru-RU"/>
        </w:rPr>
        <w:t xml:space="preserve">Стороны обязаны один раз в месяц производить сверку взаиморасчетов. При этом Сторона, получившая акт сверки взаиморасчетов, обязана подписать его в течение 5 (Пяти) календарных дней с момента получения и выслать другой стороне посредством факсимильной/электронной связи, а также продублировать почтой (заказным письмом с уведомлением о вручении либо путем вручения под роспись уполномоченному представителю другой Стороны). </w:t>
      </w:r>
    </w:p>
    <w:p w:rsidR="00272371" w:rsidRPr="00097324" w:rsidRDefault="003D5E48" w:rsidP="00272371">
      <w:pPr>
        <w:pStyle w:val="aa"/>
        <w:widowControl w:val="0"/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7324">
        <w:rPr>
          <w:rFonts w:ascii="Times New Roman" w:eastAsia="Times New Roman" w:hAnsi="Times New Roman" w:cs="Times New Roman"/>
          <w:color w:val="000000"/>
          <w:lang w:eastAsia="ru-RU"/>
        </w:rPr>
        <w:t>В случае если цена Товара в соответствующем Протоколе торгов к настоящ</w:t>
      </w:r>
      <w:r w:rsidR="006839DF" w:rsidRPr="00097324">
        <w:rPr>
          <w:rFonts w:ascii="Times New Roman" w:eastAsia="Times New Roman" w:hAnsi="Times New Roman" w:cs="Times New Roman"/>
          <w:color w:val="000000"/>
          <w:lang w:eastAsia="ru-RU"/>
        </w:rPr>
        <w:t xml:space="preserve">ему Договору </w:t>
      </w:r>
      <w:r w:rsidRPr="00097324">
        <w:rPr>
          <w:rFonts w:ascii="Times New Roman" w:eastAsia="Times New Roman" w:hAnsi="Times New Roman" w:cs="Times New Roman"/>
          <w:color w:val="000000"/>
          <w:lang w:eastAsia="ru-RU"/>
        </w:rPr>
        <w:t>установлена в сумме, эквивалентной определенной сумме в долларах США или ЕВРО, подлежащей к оплате в рублях, сумма определяется по курсу рубля к соответствующей валюте, установленному Банком России</w:t>
      </w:r>
      <w:r w:rsidR="00272371">
        <w:rPr>
          <w:rFonts w:ascii="Times New Roman" w:eastAsia="Times New Roman" w:hAnsi="Times New Roman" w:cs="Times New Roman"/>
          <w:color w:val="000000"/>
          <w:lang w:eastAsia="ru-RU"/>
        </w:rPr>
        <w:t xml:space="preserve"> на дату платежа.</w:t>
      </w:r>
    </w:p>
    <w:p w:rsidR="003D5E48" w:rsidRPr="00097324" w:rsidRDefault="003D5E48" w:rsidP="00705830">
      <w:pPr>
        <w:pStyle w:val="aa"/>
        <w:widowControl w:val="0"/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7324">
        <w:rPr>
          <w:rFonts w:ascii="Times New Roman" w:eastAsia="Times New Roman" w:hAnsi="Times New Roman" w:cs="Times New Roman"/>
          <w:color w:val="000000"/>
          <w:lang w:eastAsia="ru-RU"/>
        </w:rPr>
        <w:t xml:space="preserve">Стороны пришли к соглашению о возможности использования системы электронного документооборота (ЭДО) при обмене документами (счет-фактура, ТОРГ-12, акт и </w:t>
      </w:r>
      <w:proofErr w:type="spellStart"/>
      <w:r w:rsidRPr="00097324">
        <w:rPr>
          <w:rFonts w:ascii="Times New Roman" w:eastAsia="Times New Roman" w:hAnsi="Times New Roman" w:cs="Times New Roman"/>
          <w:color w:val="000000"/>
          <w:lang w:eastAsia="ru-RU"/>
        </w:rPr>
        <w:t>т.д</w:t>
      </w:r>
      <w:proofErr w:type="spellEnd"/>
      <w:r w:rsidRPr="00097324">
        <w:rPr>
          <w:rFonts w:ascii="Times New Roman" w:eastAsia="Times New Roman" w:hAnsi="Times New Roman" w:cs="Times New Roman"/>
          <w:color w:val="000000"/>
          <w:lang w:eastAsia="ru-RU"/>
        </w:rPr>
        <w:t xml:space="preserve">), и применению усиленной квалифицированной электронной подписи при оформлении таких документов. Порядок использования системы электронного документооборота и применения усиленной электронной цифровой подписи определяется соответствующими соглашениями между Стороной и оператором услуг электронного документооборота/удостоверяющим центром </w:t>
      </w:r>
      <w:proofErr w:type="spellStart"/>
      <w:r w:rsidRPr="00097324">
        <w:rPr>
          <w:rFonts w:ascii="Times New Roman" w:eastAsia="Times New Roman" w:hAnsi="Times New Roman" w:cs="Times New Roman"/>
          <w:color w:val="000000"/>
          <w:lang w:eastAsia="ru-RU"/>
        </w:rPr>
        <w:t>Диадок</w:t>
      </w:r>
      <w:proofErr w:type="spellEnd"/>
      <w:r w:rsidRPr="00097324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:rsidR="003D5E48" w:rsidRPr="00097324" w:rsidRDefault="003D5E48" w:rsidP="00705830">
      <w:pPr>
        <w:widowControl w:val="0"/>
        <w:tabs>
          <w:tab w:val="left" w:pos="1260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7324">
        <w:rPr>
          <w:rFonts w:ascii="Times New Roman" w:eastAsia="Times New Roman" w:hAnsi="Times New Roman" w:cs="Times New Roman"/>
          <w:color w:val="000000"/>
          <w:lang w:eastAsia="ru-RU"/>
        </w:rPr>
        <w:t>Документам, переданным с помощью системы ЭДО, придает юридическую значимость квалифицированная электронная подпись (КЭП). В момент передачи система автоматически проверяет ее подлинность и впоследствии, спустя любой промежуток времени, может подтвердить, что она была действительна и легитимна на момент подписи документа.</w:t>
      </w:r>
    </w:p>
    <w:p w:rsidR="003D5E48" w:rsidRPr="00097324" w:rsidRDefault="003D5E48" w:rsidP="00705830">
      <w:pPr>
        <w:widowControl w:val="0"/>
        <w:tabs>
          <w:tab w:val="left" w:pos="1260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7324">
        <w:rPr>
          <w:rFonts w:ascii="Times New Roman" w:eastAsia="Times New Roman" w:hAnsi="Times New Roman" w:cs="Times New Roman"/>
          <w:color w:val="000000"/>
          <w:lang w:eastAsia="ru-RU"/>
        </w:rPr>
        <w:t>Документы, направленные посредством ЭДО, обладают полной юридической силой.</w:t>
      </w:r>
    </w:p>
    <w:p w:rsidR="009E537A" w:rsidRPr="00097324" w:rsidRDefault="009E537A" w:rsidP="003D5E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D5E48" w:rsidRPr="00097324" w:rsidRDefault="003D5E48" w:rsidP="007058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97324">
        <w:rPr>
          <w:rFonts w:ascii="Times New Roman" w:eastAsia="Times New Roman" w:hAnsi="Times New Roman" w:cs="Times New Roman"/>
          <w:b/>
          <w:lang w:eastAsia="ru-RU"/>
        </w:rPr>
        <w:t>Срок поставки Товара</w:t>
      </w:r>
    </w:p>
    <w:p w:rsidR="003D5E48" w:rsidRPr="00097324" w:rsidRDefault="003D5E48" w:rsidP="009558B1">
      <w:pPr>
        <w:pStyle w:val="aa"/>
        <w:widowControl w:val="0"/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7324">
        <w:rPr>
          <w:rFonts w:ascii="Times New Roman" w:eastAsia="Times New Roman" w:hAnsi="Times New Roman" w:cs="Times New Roman"/>
          <w:color w:val="000000"/>
          <w:lang w:eastAsia="ru-RU"/>
        </w:rPr>
        <w:t xml:space="preserve">Срок поставки каждой партии Товара определяется Сторонами в соответствующем Протоколе торгов. </w:t>
      </w:r>
    </w:p>
    <w:p w:rsidR="003D5E48" w:rsidRPr="00097324" w:rsidRDefault="003D5E48" w:rsidP="003D5E48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D5E48" w:rsidRPr="00097324" w:rsidRDefault="003D5E48" w:rsidP="007058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97324">
        <w:rPr>
          <w:rFonts w:ascii="Times New Roman" w:eastAsia="Times New Roman" w:hAnsi="Times New Roman" w:cs="Times New Roman"/>
          <w:b/>
          <w:lang w:eastAsia="ru-RU"/>
        </w:rPr>
        <w:t>Порядок поставки и приемки Товара</w:t>
      </w:r>
    </w:p>
    <w:p w:rsidR="009558B1" w:rsidRPr="00097324" w:rsidRDefault="003D5E48" w:rsidP="009558B1">
      <w:pPr>
        <w:pStyle w:val="aa"/>
        <w:widowControl w:val="0"/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7324">
        <w:rPr>
          <w:rFonts w:ascii="Times New Roman" w:eastAsia="Times New Roman" w:hAnsi="Times New Roman" w:cs="Times New Roman"/>
          <w:color w:val="000000"/>
          <w:lang w:eastAsia="ru-RU"/>
        </w:rPr>
        <w:t>Поставка Товара осущест</w:t>
      </w:r>
      <w:r w:rsidR="00024B51">
        <w:rPr>
          <w:rFonts w:ascii="Times New Roman" w:eastAsia="Times New Roman" w:hAnsi="Times New Roman" w:cs="Times New Roman"/>
          <w:color w:val="000000"/>
          <w:lang w:eastAsia="ru-RU"/>
        </w:rPr>
        <w:t>вляется отдельными партиями. По общему правилу, под</w:t>
      </w:r>
      <w:r w:rsidRPr="00097324">
        <w:rPr>
          <w:rFonts w:ascii="Times New Roman" w:eastAsia="Times New Roman" w:hAnsi="Times New Roman" w:cs="Times New Roman"/>
          <w:color w:val="000000"/>
          <w:lang w:eastAsia="ru-RU"/>
        </w:rPr>
        <w:t xml:space="preserve"> партией Товара понимается количество Товара, отгруженного</w:t>
      </w:r>
      <w:r w:rsidR="00024B51">
        <w:rPr>
          <w:rFonts w:ascii="Times New Roman" w:eastAsia="Times New Roman" w:hAnsi="Times New Roman" w:cs="Times New Roman"/>
          <w:color w:val="000000"/>
          <w:lang w:eastAsia="ru-RU"/>
        </w:rPr>
        <w:t xml:space="preserve"> в</w:t>
      </w:r>
      <w:r w:rsidRPr="0009732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24B51">
        <w:rPr>
          <w:rFonts w:ascii="Times New Roman" w:eastAsia="Times New Roman" w:hAnsi="Times New Roman" w:cs="Times New Roman"/>
          <w:color w:val="000000"/>
          <w:lang w:eastAsia="ru-RU"/>
        </w:rPr>
        <w:t>один железнодорожный вагон, а в случае доставки автотранспортом – в одну машину</w:t>
      </w:r>
      <w:r w:rsidR="006839DF" w:rsidRPr="00097324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097324">
        <w:rPr>
          <w:rFonts w:ascii="Times New Roman" w:eastAsia="Times New Roman" w:hAnsi="Times New Roman" w:cs="Times New Roman"/>
          <w:color w:val="000000"/>
          <w:lang w:eastAsia="ru-RU"/>
        </w:rPr>
        <w:t>Допускается поставка партии Товара по частям в соответствии с графиком, указанным в Протоколе торгов к Договору</w:t>
      </w:r>
      <w:r w:rsidR="006839DF" w:rsidRPr="00097324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097324">
        <w:rPr>
          <w:rFonts w:ascii="Times New Roman" w:eastAsia="Times New Roman" w:hAnsi="Times New Roman" w:cs="Times New Roman"/>
          <w:color w:val="000000"/>
          <w:lang w:eastAsia="ru-RU"/>
        </w:rPr>
        <w:t>Общее количество Товара, поставляемого в соответствии с настоящим договором, определяется суммой количества Товара, поставленного в партиях по Протоколам торгов, подписанным в соответствии с настоящим</w:t>
      </w:r>
      <w:r w:rsidR="006839DF" w:rsidRPr="00097324">
        <w:rPr>
          <w:rFonts w:ascii="Times New Roman" w:eastAsia="Times New Roman" w:hAnsi="Times New Roman" w:cs="Times New Roman"/>
          <w:color w:val="000000"/>
          <w:lang w:eastAsia="ru-RU"/>
        </w:rPr>
        <w:t xml:space="preserve"> Договором.</w:t>
      </w:r>
    </w:p>
    <w:p w:rsidR="003D5E48" w:rsidRPr="00097324" w:rsidRDefault="003D5E48" w:rsidP="009558B1">
      <w:pPr>
        <w:pStyle w:val="aa"/>
        <w:widowControl w:val="0"/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732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Поставка Товара осуществляется путем доставки Товара Покупателю железнодорожным/автом</w:t>
      </w:r>
      <w:r w:rsidR="00AB2B0A">
        <w:rPr>
          <w:rFonts w:ascii="Times New Roman" w:eastAsia="Times New Roman" w:hAnsi="Times New Roman" w:cs="Times New Roman"/>
          <w:color w:val="000000"/>
          <w:lang w:eastAsia="ru-RU"/>
        </w:rPr>
        <w:t xml:space="preserve">обильным транспортом по адресу </w:t>
      </w:r>
      <w:r w:rsidRPr="00097324">
        <w:rPr>
          <w:rFonts w:ascii="Times New Roman" w:eastAsia="Times New Roman" w:hAnsi="Times New Roman" w:cs="Times New Roman"/>
          <w:color w:val="000000"/>
          <w:lang w:eastAsia="ru-RU"/>
        </w:rPr>
        <w:t xml:space="preserve">до </w:t>
      </w:r>
      <w:r w:rsidR="00AB2B0A" w:rsidRPr="0009732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AB2B0A">
        <w:rPr>
          <w:rFonts w:ascii="Times New Roman" w:eastAsia="Times New Roman" w:hAnsi="Times New Roman" w:cs="Times New Roman"/>
          <w:color w:val="000000"/>
          <w:lang w:eastAsia="ru-RU"/>
        </w:rPr>
        <w:t>клада</w:t>
      </w:r>
      <w:r w:rsidR="00AB2B0A" w:rsidRPr="00097324">
        <w:rPr>
          <w:rFonts w:ascii="Times New Roman" w:eastAsia="Times New Roman" w:hAnsi="Times New Roman" w:cs="Times New Roman"/>
          <w:color w:val="000000"/>
          <w:lang w:eastAsia="ru-RU"/>
        </w:rPr>
        <w:t>/</w:t>
      </w:r>
      <w:r w:rsidRPr="00097324">
        <w:rPr>
          <w:rFonts w:ascii="Times New Roman" w:eastAsia="Times New Roman" w:hAnsi="Times New Roman" w:cs="Times New Roman"/>
          <w:color w:val="000000"/>
          <w:lang w:eastAsia="ru-RU"/>
        </w:rPr>
        <w:t xml:space="preserve">на станцию, согласованному Сторонами в соответствующих Протоколах торгов к настоящему договору, с соблюдением предусмотренных действующим законодательством Российской Федерации условий перевозки для конкретного вида Товара (централизованная поставка). </w:t>
      </w:r>
    </w:p>
    <w:p w:rsidR="003D5E48" w:rsidRPr="00097324" w:rsidRDefault="003D5E48" w:rsidP="009558B1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7324">
        <w:rPr>
          <w:rFonts w:ascii="Times New Roman" w:eastAsia="Times New Roman" w:hAnsi="Times New Roman" w:cs="Times New Roman"/>
          <w:color w:val="000000"/>
          <w:lang w:eastAsia="ru-RU"/>
        </w:rPr>
        <w:t xml:space="preserve">Поставщик вправе по своему усмотрению выбирать маршрут доставки. </w:t>
      </w:r>
    </w:p>
    <w:p w:rsidR="003D5E48" w:rsidRPr="00097324" w:rsidRDefault="003D5E48" w:rsidP="009558B1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7324">
        <w:rPr>
          <w:rFonts w:ascii="Times New Roman" w:eastAsia="Times New Roman" w:hAnsi="Times New Roman" w:cs="Times New Roman"/>
          <w:color w:val="000000"/>
          <w:lang w:eastAsia="ru-RU"/>
        </w:rPr>
        <w:t>Доставка Товара может осуществляться несколькими видами транспорта. Вид транспорта, с помощью которого осуществляется поставка партии Товара, место приема-передачи Товара, адрес склада Покупателя или реквизиты станции назначения определяются в соответствующем Протоколе торгов.</w:t>
      </w:r>
    </w:p>
    <w:p w:rsidR="009558B1" w:rsidRPr="00097324" w:rsidRDefault="003D5E48" w:rsidP="009558B1">
      <w:pPr>
        <w:pStyle w:val="aa"/>
        <w:widowControl w:val="0"/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7324">
        <w:rPr>
          <w:rFonts w:ascii="Times New Roman" w:eastAsia="Times New Roman" w:hAnsi="Times New Roman" w:cs="Times New Roman"/>
          <w:color w:val="000000"/>
          <w:lang w:eastAsia="ru-RU"/>
        </w:rPr>
        <w:t>Лица, осуществляющие приемку-передачу Товара, должны иметь соответствующие доверенности на получение/передачу Товара, подписание необходимых документов (сопроводительных документов, актов), производство транспортно-экспедиционных действий.</w:t>
      </w:r>
    </w:p>
    <w:p w:rsidR="009558B1" w:rsidRPr="00097324" w:rsidRDefault="003D5E48" w:rsidP="009558B1">
      <w:pPr>
        <w:pStyle w:val="aa"/>
        <w:widowControl w:val="0"/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7324">
        <w:rPr>
          <w:rFonts w:ascii="Times New Roman" w:eastAsia="Times New Roman" w:hAnsi="Times New Roman" w:cs="Times New Roman"/>
          <w:color w:val="000000"/>
          <w:lang w:eastAsia="ru-RU"/>
        </w:rPr>
        <w:t xml:space="preserve">При любом способе доставки Товар должен упаковываться в упаковку, отвечающую требованиям, обеспечивающим сохранность Товара при транспортировке любым транспортом и хранении. </w:t>
      </w:r>
    </w:p>
    <w:p w:rsidR="003D5E48" w:rsidRPr="00097324" w:rsidRDefault="003D5E48" w:rsidP="009558B1">
      <w:pPr>
        <w:pStyle w:val="aa"/>
        <w:widowControl w:val="0"/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7324">
        <w:rPr>
          <w:rFonts w:ascii="Times New Roman" w:eastAsia="Times New Roman" w:hAnsi="Times New Roman" w:cs="Times New Roman"/>
          <w:color w:val="000000"/>
          <w:lang w:eastAsia="ru-RU"/>
        </w:rPr>
        <w:t>Документом, подтверждающим получение Товара Покупателем, является товарная накладная (ТОРГ-12), подписанная уполномоченными лицами обеих Сторон с приложением оттиска печати и/или штампа, содержащего указание на наименование Сторон Договора.</w:t>
      </w:r>
    </w:p>
    <w:p w:rsidR="003D5E48" w:rsidRPr="00097324" w:rsidRDefault="003D5E48" w:rsidP="009558B1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7324">
        <w:rPr>
          <w:rFonts w:ascii="Times New Roman" w:eastAsia="Times New Roman" w:hAnsi="Times New Roman" w:cs="Times New Roman"/>
          <w:color w:val="000000"/>
          <w:lang w:eastAsia="ru-RU"/>
        </w:rPr>
        <w:t>Документом, подтверждающим перевозку Товара до склада Покупателя, является товарно-транспортная накладная и/или транспортная накладная.</w:t>
      </w:r>
    </w:p>
    <w:p w:rsidR="003D5E48" w:rsidRPr="00097324" w:rsidRDefault="003D5E48" w:rsidP="009558B1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7324">
        <w:rPr>
          <w:rFonts w:ascii="Times New Roman" w:eastAsia="Times New Roman" w:hAnsi="Times New Roman" w:cs="Times New Roman"/>
          <w:color w:val="000000"/>
          <w:lang w:eastAsia="ru-RU"/>
        </w:rPr>
        <w:t>Отсутствие товарной накладной (ТОРГ-</w:t>
      </w:r>
      <w:proofErr w:type="gramStart"/>
      <w:r w:rsidRPr="00097324">
        <w:rPr>
          <w:rFonts w:ascii="Times New Roman" w:eastAsia="Times New Roman" w:hAnsi="Times New Roman" w:cs="Times New Roman"/>
          <w:color w:val="000000"/>
          <w:lang w:eastAsia="ru-RU"/>
        </w:rPr>
        <w:t>12)/</w:t>
      </w:r>
      <w:proofErr w:type="gramEnd"/>
      <w:r w:rsidRPr="00097324">
        <w:rPr>
          <w:rFonts w:ascii="Times New Roman" w:eastAsia="Times New Roman" w:hAnsi="Times New Roman" w:cs="Times New Roman"/>
          <w:color w:val="000000"/>
          <w:lang w:eastAsia="ru-RU"/>
        </w:rPr>
        <w:t xml:space="preserve">товарно-транспортной накладной 1-Т (ТТН)/транспортной накладной и документов, подтверждающих качество Товара, является основанием для отказа в приемке Товара Покупателем. </w:t>
      </w:r>
    </w:p>
    <w:p w:rsidR="003D5E48" w:rsidRPr="00097324" w:rsidRDefault="003D5E48" w:rsidP="009558B1">
      <w:pPr>
        <w:pStyle w:val="aa"/>
        <w:numPr>
          <w:ilvl w:val="2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</w:rPr>
      </w:pPr>
      <w:r w:rsidRPr="00097324">
        <w:rPr>
          <w:rFonts w:ascii="Times New Roman" w:eastAsia="Calibri" w:hAnsi="Times New Roman" w:cs="Times New Roman"/>
          <w:color w:val="000000"/>
        </w:rPr>
        <w:t>Товар должен сопровождаться Товарно-транспортной накладной (ТТН) и/или Транспортной накладной (ТрН) (в случае если доставка Товара осуществляется перевозчиком, нанимаемым Поставщиком</w:t>
      </w:r>
      <w:r w:rsidR="001D1C8A" w:rsidRPr="00097324">
        <w:rPr>
          <w:rFonts w:ascii="Times New Roman" w:eastAsia="Calibri" w:hAnsi="Times New Roman" w:cs="Times New Roman"/>
          <w:color w:val="000000"/>
        </w:rPr>
        <w:t>)</w:t>
      </w:r>
      <w:r w:rsidRPr="00097324">
        <w:rPr>
          <w:rFonts w:ascii="Times New Roman" w:eastAsia="Calibri" w:hAnsi="Times New Roman" w:cs="Times New Roman"/>
          <w:color w:val="000000"/>
        </w:rPr>
        <w:t xml:space="preserve">, Товарной накладной ТОРГ-12 (ТН), сертификатом/паспортом качества и иной исходной документацией, включающей описание, характеристику товара и т.п. </w:t>
      </w:r>
    </w:p>
    <w:p w:rsidR="003D5E48" w:rsidRPr="00097324" w:rsidRDefault="003D5E48" w:rsidP="00955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  <w:r w:rsidRPr="00097324">
        <w:rPr>
          <w:rFonts w:ascii="Times New Roman" w:eastAsia="Calibri" w:hAnsi="Times New Roman" w:cs="Times New Roman"/>
          <w:color w:val="000000"/>
        </w:rPr>
        <w:t xml:space="preserve">Форма сопроводительной документации должна соответствовать требованиям, предъявляемым нормативными актами и документами подобного уровня в Российской Федерации. </w:t>
      </w:r>
    </w:p>
    <w:p w:rsidR="003D5E48" w:rsidRPr="00097324" w:rsidRDefault="003D5E48" w:rsidP="00955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  <w:r w:rsidRPr="00097324">
        <w:rPr>
          <w:rFonts w:ascii="Times New Roman" w:eastAsia="Calibri" w:hAnsi="Times New Roman" w:cs="Times New Roman"/>
          <w:color w:val="000000"/>
        </w:rPr>
        <w:t xml:space="preserve">Поставщик обязан предоставить отдельную ТТН(ТрН)/ТН и счет-фактуру для каждого Протокола торгов. </w:t>
      </w:r>
    </w:p>
    <w:p w:rsidR="009558B1" w:rsidRPr="00097324" w:rsidRDefault="003D5E48" w:rsidP="007620C2">
      <w:pPr>
        <w:pStyle w:val="aa"/>
        <w:numPr>
          <w:ilvl w:val="2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</w:rPr>
      </w:pPr>
      <w:r w:rsidRPr="00097324">
        <w:rPr>
          <w:rFonts w:ascii="Times New Roman" w:eastAsia="Calibri" w:hAnsi="Times New Roman" w:cs="Times New Roman"/>
          <w:color w:val="000000"/>
        </w:rPr>
        <w:t xml:space="preserve">Стороны определяют возможность согласования существенных условий настоящего договора посредством Универсального передаточного документа (Приложение №1 к Постановлению Правительства РФ от 26 декабря 2011 года №1137) (далее – УПД). </w:t>
      </w:r>
      <w:r w:rsidR="009E537A" w:rsidRPr="00097324">
        <w:rPr>
          <w:rFonts w:ascii="Times New Roman" w:hAnsi="Times New Roman" w:cs="Times New Roman"/>
          <w:color w:val="000000"/>
        </w:rPr>
        <w:t>В случае если Поставщик переходит на применение в учете УПД, первичные бухгалтерские документы, предусмотренные Договором (счета – фактуры, товарные накладные и иные на усмотрение Поставщика) могут быть заменены на УПД без дополнительного уведомления Покупателя. УПД имеет значение аналогичное заменяемым первичным бухгалтерским документам.</w:t>
      </w:r>
    </w:p>
    <w:p w:rsidR="009558B1" w:rsidRPr="00097324" w:rsidRDefault="00EA15A1" w:rsidP="007620C2">
      <w:pPr>
        <w:pStyle w:val="aa"/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</w:rPr>
      </w:pPr>
      <w:r w:rsidRPr="00097324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недопоставки товара Поставщик по выбору Покупателя обязуется в течение 15 (пятнадцати) календарных дней после получения Акта </w:t>
      </w:r>
      <w:r w:rsidR="00111F2C">
        <w:rPr>
          <w:rFonts w:ascii="Times New Roman" w:eastAsia="Times New Roman" w:hAnsi="Times New Roman" w:cs="Times New Roman"/>
          <w:color w:val="000000"/>
          <w:lang w:eastAsia="ru-RU"/>
        </w:rPr>
        <w:t xml:space="preserve">о недопоставке </w:t>
      </w:r>
      <w:r w:rsidRPr="00097324">
        <w:rPr>
          <w:rFonts w:ascii="Times New Roman" w:eastAsia="Times New Roman" w:hAnsi="Times New Roman" w:cs="Times New Roman"/>
          <w:color w:val="000000"/>
          <w:lang w:eastAsia="ru-RU"/>
        </w:rPr>
        <w:t xml:space="preserve">произвести допоставку товара за свой счет и своими силами или предоставить Покупателю для оплаты счет-фактуру, оформленный на фактически поставленное количество товара (количество, указанное в Акте). </w:t>
      </w:r>
    </w:p>
    <w:p w:rsidR="00B360BB" w:rsidRPr="00097324" w:rsidRDefault="00B360BB" w:rsidP="007620C2">
      <w:pPr>
        <w:pStyle w:val="aa"/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</w:rPr>
      </w:pPr>
      <w:r w:rsidRPr="00097324">
        <w:rPr>
          <w:rFonts w:ascii="Times New Roman" w:eastAsia="Times New Roman" w:hAnsi="Times New Roman" w:cs="Times New Roman"/>
          <w:color w:val="000000"/>
          <w:lang w:eastAsia="ru-RU"/>
        </w:rPr>
        <w:t>Приемка Товара по качеству осуществляется согласно документам на Товар, выданными соответствующими уполномоченными органами (декларации соответствия, сертификату качества, качественного удостоверения и др.)</w:t>
      </w:r>
    </w:p>
    <w:p w:rsidR="00B360BB" w:rsidRPr="00097324" w:rsidRDefault="00B360BB" w:rsidP="007620C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7324">
        <w:rPr>
          <w:rFonts w:ascii="Times New Roman" w:eastAsia="Times New Roman" w:hAnsi="Times New Roman" w:cs="Times New Roman"/>
          <w:color w:val="000000"/>
          <w:lang w:eastAsia="ru-RU"/>
        </w:rPr>
        <w:t>Качество Товара проверяется в лаборатории Покупателя. Срок проверки Товара по качеству в лаборатории Покупателя определяется в зависимости от категории Товара и указывается в Извещении к электронным торгам.</w:t>
      </w:r>
    </w:p>
    <w:p w:rsidR="00B360BB" w:rsidRPr="00097324" w:rsidRDefault="00B360BB" w:rsidP="007620C2">
      <w:pPr>
        <w:pStyle w:val="aa"/>
        <w:widowControl w:val="0"/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7324">
        <w:rPr>
          <w:rFonts w:ascii="Times New Roman" w:eastAsia="Times New Roman" w:hAnsi="Times New Roman" w:cs="Times New Roman"/>
          <w:color w:val="000000"/>
          <w:lang w:eastAsia="ru-RU"/>
        </w:rPr>
        <w:t>В случае обнаружения Покупателем некачественного То</w:t>
      </w:r>
      <w:r w:rsidR="00325B0F" w:rsidRPr="00097324">
        <w:rPr>
          <w:rFonts w:ascii="Times New Roman" w:eastAsia="Times New Roman" w:hAnsi="Times New Roman" w:cs="Times New Roman"/>
          <w:color w:val="000000"/>
          <w:lang w:eastAsia="ru-RU"/>
        </w:rPr>
        <w:t>вара в процессе использования / некачественного Товара с недостатками</w:t>
      </w:r>
      <w:r w:rsidRPr="00097324">
        <w:rPr>
          <w:rFonts w:ascii="Times New Roman" w:eastAsia="Times New Roman" w:hAnsi="Times New Roman" w:cs="Times New Roman"/>
          <w:color w:val="000000"/>
          <w:lang w:eastAsia="ru-RU"/>
        </w:rPr>
        <w:t xml:space="preserve">, которые невозможно было определить при приемке Товара, Поставщик обязан вывезти </w:t>
      </w:r>
      <w:r w:rsidR="00F33D54" w:rsidRPr="00097324">
        <w:rPr>
          <w:rFonts w:ascii="Times New Roman" w:eastAsia="Times New Roman" w:hAnsi="Times New Roman" w:cs="Times New Roman"/>
          <w:color w:val="000000"/>
          <w:lang w:eastAsia="ru-RU"/>
        </w:rPr>
        <w:t xml:space="preserve">его </w:t>
      </w:r>
      <w:r w:rsidRPr="00097324">
        <w:rPr>
          <w:rFonts w:ascii="Times New Roman" w:eastAsia="Times New Roman" w:hAnsi="Times New Roman" w:cs="Times New Roman"/>
          <w:color w:val="000000"/>
          <w:lang w:eastAsia="ru-RU"/>
        </w:rPr>
        <w:t>в течение 10 (десяти) календарных дней с момента получения соответствующей претензии Покупателя и заменить соответствующий некачественный Товар на аналогичный Товар надлежащего качества в согласованные с Покупателем сроки и по согласованной с Покупателем на дату поставки цене.</w:t>
      </w:r>
    </w:p>
    <w:p w:rsidR="00B360BB" w:rsidRPr="00097324" w:rsidRDefault="00B360BB" w:rsidP="007620C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7324">
        <w:rPr>
          <w:rFonts w:ascii="Times New Roman" w:eastAsia="Times New Roman" w:hAnsi="Times New Roman" w:cs="Times New Roman"/>
          <w:color w:val="000000"/>
          <w:lang w:eastAsia="ru-RU"/>
        </w:rPr>
        <w:t>Заключение лаборатории Покупателя является окончательным и обязательным для Сторон договора.</w:t>
      </w:r>
    </w:p>
    <w:p w:rsidR="00144460" w:rsidRPr="00097324" w:rsidRDefault="00B360BB" w:rsidP="007620C2">
      <w:pPr>
        <w:pStyle w:val="aa"/>
        <w:widowControl w:val="0"/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" w:name="Сыпучее_сырье"/>
      <w:bookmarkEnd w:id="1"/>
      <w:r w:rsidRPr="00097324">
        <w:rPr>
          <w:rFonts w:ascii="Times New Roman" w:eastAsia="Times New Roman" w:hAnsi="Times New Roman" w:cs="Times New Roman"/>
          <w:color w:val="000000"/>
          <w:lang w:eastAsia="ru-RU"/>
        </w:rPr>
        <w:t xml:space="preserve">При поставке Поставщиком Товара категории </w:t>
      </w:r>
      <w:r w:rsidR="00F33D54" w:rsidRPr="00097324">
        <w:rPr>
          <w:rFonts w:ascii="Times New Roman" w:eastAsia="Times New Roman" w:hAnsi="Times New Roman" w:cs="Times New Roman"/>
          <w:color w:val="000000"/>
          <w:lang w:eastAsia="ru-RU"/>
        </w:rPr>
        <w:t>«С</w:t>
      </w:r>
      <w:r w:rsidRPr="00097324">
        <w:rPr>
          <w:rFonts w:ascii="Times New Roman" w:eastAsia="Times New Roman" w:hAnsi="Times New Roman" w:cs="Times New Roman"/>
          <w:color w:val="000000"/>
          <w:lang w:eastAsia="ru-RU"/>
        </w:rPr>
        <w:t>ыпучее сырье</w:t>
      </w:r>
      <w:r w:rsidR="00F33D54" w:rsidRPr="00097324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Pr="00097324">
        <w:rPr>
          <w:rFonts w:ascii="Times New Roman" w:eastAsia="Times New Roman" w:hAnsi="Times New Roman" w:cs="Times New Roman"/>
          <w:color w:val="000000"/>
          <w:lang w:eastAsia="ru-RU"/>
        </w:rPr>
        <w:t>, не соответствующего заявленному Покупателем качеству, Поставщик производит возврат/вывоз такого сырья в течение 10 (десяти) календарных дней с момента получения соответствующей претензии Покупателя, за свой счет, своими силами, своим транспортом и возмещает Покупателю</w:t>
      </w:r>
      <w:r w:rsidR="00F33D54" w:rsidRPr="00097324">
        <w:rPr>
          <w:rFonts w:ascii="Times New Roman" w:eastAsia="Times New Roman" w:hAnsi="Times New Roman" w:cs="Times New Roman"/>
          <w:color w:val="000000"/>
          <w:lang w:eastAsia="ru-RU"/>
        </w:rPr>
        <w:t xml:space="preserve"> затраты, связанные с приемкой,</w:t>
      </w:r>
      <w:r w:rsidRPr="00097324">
        <w:rPr>
          <w:rFonts w:ascii="Times New Roman" w:eastAsia="Times New Roman" w:hAnsi="Times New Roman" w:cs="Times New Roman"/>
          <w:color w:val="000000"/>
          <w:lang w:eastAsia="ru-RU"/>
        </w:rPr>
        <w:t xml:space="preserve"> разгрузкой </w:t>
      </w:r>
      <w:r w:rsidR="00F33D54" w:rsidRPr="00097324">
        <w:rPr>
          <w:rFonts w:ascii="Times New Roman" w:eastAsia="Times New Roman" w:hAnsi="Times New Roman" w:cs="Times New Roman"/>
          <w:color w:val="000000"/>
          <w:lang w:eastAsia="ru-RU"/>
        </w:rPr>
        <w:t xml:space="preserve">и </w:t>
      </w:r>
      <w:r w:rsidR="00F33D54" w:rsidRPr="0009732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погрузкой </w:t>
      </w:r>
      <w:r w:rsidRPr="00097324">
        <w:rPr>
          <w:rFonts w:ascii="Times New Roman" w:eastAsia="Times New Roman" w:hAnsi="Times New Roman" w:cs="Times New Roman"/>
          <w:color w:val="000000"/>
          <w:lang w:eastAsia="ru-RU"/>
        </w:rPr>
        <w:t>такого Товара.</w:t>
      </w:r>
    </w:p>
    <w:p w:rsidR="00144460" w:rsidRPr="00097324" w:rsidRDefault="00B360BB" w:rsidP="007620C2">
      <w:pPr>
        <w:pStyle w:val="aa"/>
        <w:widowControl w:val="0"/>
        <w:numPr>
          <w:ilvl w:val="2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7324">
        <w:rPr>
          <w:rFonts w:ascii="Times New Roman" w:eastAsia="Times New Roman" w:hAnsi="Times New Roman" w:cs="Times New Roman"/>
          <w:color w:val="000000"/>
          <w:lang w:eastAsia="ru-RU"/>
        </w:rPr>
        <w:t>В случае неисполнения</w:t>
      </w:r>
      <w:r w:rsidR="00F33D54" w:rsidRPr="00097324">
        <w:rPr>
          <w:rFonts w:ascii="Times New Roman" w:eastAsia="Times New Roman" w:hAnsi="Times New Roman" w:cs="Times New Roman"/>
          <w:color w:val="000000"/>
          <w:lang w:eastAsia="ru-RU"/>
        </w:rPr>
        <w:t xml:space="preserve"> Поставщиком условий пункта </w:t>
      </w:r>
      <w:r w:rsidR="00BA4524" w:rsidRPr="007620C2">
        <w:rPr>
          <w:rFonts w:ascii="Times New Roman" w:eastAsia="Times New Roman" w:hAnsi="Times New Roman" w:cs="Times New Roman"/>
          <w:color w:val="000000"/>
          <w:lang w:eastAsia="ru-RU"/>
        </w:rPr>
        <w:t>5.</w:t>
      </w:r>
      <w:r w:rsidR="007620C2" w:rsidRPr="007620C2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Pr="00097324">
        <w:rPr>
          <w:rFonts w:ascii="Times New Roman" w:eastAsia="Times New Roman" w:hAnsi="Times New Roman" w:cs="Times New Roman"/>
          <w:color w:val="000000"/>
          <w:lang w:eastAsia="ru-RU"/>
        </w:rPr>
        <w:t xml:space="preserve"> Покупатель имеет право утилизировать некачественный Товар. Поставщик в </w:t>
      </w:r>
      <w:r w:rsidR="00F33D54" w:rsidRPr="00097324">
        <w:rPr>
          <w:rFonts w:ascii="Times New Roman" w:eastAsia="Times New Roman" w:hAnsi="Times New Roman" w:cs="Times New Roman"/>
          <w:color w:val="000000"/>
          <w:lang w:eastAsia="ru-RU"/>
        </w:rPr>
        <w:t>таком</w:t>
      </w:r>
      <w:r w:rsidRPr="00097324">
        <w:rPr>
          <w:rFonts w:ascii="Times New Roman" w:eastAsia="Times New Roman" w:hAnsi="Times New Roman" w:cs="Times New Roman"/>
          <w:color w:val="000000"/>
          <w:lang w:eastAsia="ru-RU"/>
        </w:rPr>
        <w:t xml:space="preserve"> случае </w:t>
      </w:r>
      <w:r w:rsidR="00F33D54" w:rsidRPr="00097324">
        <w:rPr>
          <w:rFonts w:ascii="Times New Roman" w:eastAsia="Times New Roman" w:hAnsi="Times New Roman" w:cs="Times New Roman"/>
          <w:color w:val="000000"/>
          <w:lang w:eastAsia="ru-RU"/>
        </w:rPr>
        <w:t xml:space="preserve">по письменному требованию Покупателя </w:t>
      </w:r>
      <w:r w:rsidRPr="00097324">
        <w:rPr>
          <w:rFonts w:ascii="Times New Roman" w:eastAsia="Times New Roman" w:hAnsi="Times New Roman" w:cs="Times New Roman"/>
          <w:color w:val="000000"/>
          <w:lang w:eastAsia="ru-RU"/>
        </w:rPr>
        <w:t xml:space="preserve">обязуется возместить Покупателю </w:t>
      </w:r>
      <w:r w:rsidR="00BC53D6" w:rsidRPr="00097324">
        <w:rPr>
          <w:rFonts w:ascii="Times New Roman" w:eastAsia="Times New Roman" w:hAnsi="Times New Roman" w:cs="Times New Roman"/>
          <w:color w:val="000000"/>
          <w:lang w:eastAsia="ru-RU"/>
        </w:rPr>
        <w:t xml:space="preserve">в полном объеме </w:t>
      </w:r>
      <w:r w:rsidRPr="00097324">
        <w:rPr>
          <w:rFonts w:ascii="Times New Roman" w:eastAsia="Times New Roman" w:hAnsi="Times New Roman" w:cs="Times New Roman"/>
          <w:color w:val="000000"/>
          <w:lang w:eastAsia="ru-RU"/>
        </w:rPr>
        <w:t>затраты, связанные с утилизацией некачественного Товара, а также затраты</w:t>
      </w:r>
      <w:r w:rsidR="00F33D54" w:rsidRPr="0009732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097324">
        <w:rPr>
          <w:rFonts w:ascii="Times New Roman" w:eastAsia="Times New Roman" w:hAnsi="Times New Roman" w:cs="Times New Roman"/>
          <w:color w:val="000000"/>
          <w:lang w:eastAsia="ru-RU"/>
        </w:rPr>
        <w:t xml:space="preserve"> связанные с принятием некачественного Товара на хранение</w:t>
      </w:r>
      <w:r w:rsidRPr="00097324">
        <w:t xml:space="preserve"> </w:t>
      </w:r>
      <w:r w:rsidRPr="00097324">
        <w:rPr>
          <w:rFonts w:ascii="Times New Roman" w:eastAsia="Times New Roman" w:hAnsi="Times New Roman" w:cs="Times New Roman"/>
          <w:color w:val="000000"/>
          <w:lang w:eastAsia="ru-RU"/>
        </w:rPr>
        <w:t>с момента обнаружения Покупателем факта поставки Товара ненадлежащего качества до момента истечения срока</w:t>
      </w:r>
      <w:r w:rsidR="003F0A2D" w:rsidRPr="0009732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097324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предусмотренного п</w:t>
      </w:r>
      <w:r w:rsidR="00F33D54" w:rsidRPr="00097324">
        <w:rPr>
          <w:rFonts w:ascii="Times New Roman" w:eastAsia="Times New Roman" w:hAnsi="Times New Roman" w:cs="Times New Roman"/>
          <w:color w:val="000000"/>
          <w:lang w:eastAsia="ru-RU"/>
        </w:rPr>
        <w:t xml:space="preserve">унктом </w:t>
      </w:r>
      <w:r w:rsidRPr="00097324">
        <w:rPr>
          <w:rFonts w:ascii="Times New Roman" w:eastAsia="Times New Roman" w:hAnsi="Times New Roman" w:cs="Times New Roman"/>
          <w:color w:val="000000"/>
          <w:lang w:eastAsia="ru-RU"/>
        </w:rPr>
        <w:t>5.</w:t>
      </w:r>
      <w:r w:rsidR="00AB2B0A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="00BC53D6" w:rsidRPr="00097324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144460" w:rsidRPr="00097324" w:rsidRDefault="00EA15A1" w:rsidP="007620C2">
      <w:pPr>
        <w:pStyle w:val="aa"/>
        <w:widowControl w:val="0"/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7324">
        <w:rPr>
          <w:rFonts w:ascii="Times New Roman" w:eastAsia="Times New Roman" w:hAnsi="Times New Roman" w:cs="Times New Roman"/>
          <w:color w:val="000000"/>
          <w:lang w:eastAsia="ru-RU"/>
        </w:rPr>
        <w:t>Претензии по качеству могут быть предъявлены Покупателем в пределах срока годности Товара.</w:t>
      </w:r>
    </w:p>
    <w:p w:rsidR="00EA15A1" w:rsidRPr="00097324" w:rsidRDefault="00EA15A1" w:rsidP="007620C2">
      <w:pPr>
        <w:pStyle w:val="aa"/>
        <w:widowControl w:val="0"/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7324">
        <w:rPr>
          <w:rFonts w:ascii="Times New Roman" w:eastAsia="Times New Roman" w:hAnsi="Times New Roman" w:cs="Times New Roman"/>
          <w:color w:val="000000"/>
          <w:lang w:eastAsia="ru-RU"/>
        </w:rPr>
        <w:t>В случае поставки Товара:</w:t>
      </w:r>
    </w:p>
    <w:p w:rsidR="00EA15A1" w:rsidRPr="00097324" w:rsidRDefault="00144460" w:rsidP="007620C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7324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="00EA15A1" w:rsidRPr="00097324">
        <w:rPr>
          <w:rFonts w:ascii="Times New Roman" w:eastAsia="Times New Roman" w:hAnsi="Times New Roman" w:cs="Times New Roman"/>
          <w:color w:val="000000"/>
          <w:lang w:eastAsia="ru-RU"/>
        </w:rPr>
        <w:t xml:space="preserve"> упаковка к</w:t>
      </w:r>
      <w:r w:rsidR="0069726F" w:rsidRPr="00097324">
        <w:rPr>
          <w:rFonts w:ascii="Times New Roman" w:eastAsia="Times New Roman" w:hAnsi="Times New Roman" w:cs="Times New Roman"/>
          <w:color w:val="000000"/>
          <w:lang w:eastAsia="ru-RU"/>
        </w:rPr>
        <w:t>оторого существенно повреждена,</w:t>
      </w:r>
      <w:r w:rsidR="00EA15A1" w:rsidRPr="00097324">
        <w:rPr>
          <w:rFonts w:ascii="Times New Roman" w:eastAsia="Times New Roman" w:hAnsi="Times New Roman" w:cs="Times New Roman"/>
          <w:color w:val="000000"/>
          <w:lang w:eastAsia="ru-RU"/>
        </w:rPr>
        <w:t xml:space="preserve"> в результате чего Товар потерял товарный вид или в случаях, когда целостность упаковки важн</w:t>
      </w:r>
      <w:r w:rsidR="0069726F" w:rsidRPr="0009732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EA15A1" w:rsidRPr="00097324">
        <w:rPr>
          <w:rFonts w:ascii="Times New Roman" w:eastAsia="Times New Roman" w:hAnsi="Times New Roman" w:cs="Times New Roman"/>
          <w:color w:val="000000"/>
          <w:lang w:eastAsia="ru-RU"/>
        </w:rPr>
        <w:t xml:space="preserve"> для Покупателя;</w:t>
      </w:r>
    </w:p>
    <w:p w:rsidR="00EA15A1" w:rsidRPr="00097324" w:rsidRDefault="00144460" w:rsidP="007620C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7324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="00EA15A1" w:rsidRPr="00097324">
        <w:rPr>
          <w:rFonts w:ascii="Times New Roman" w:eastAsia="Times New Roman" w:hAnsi="Times New Roman" w:cs="Times New Roman"/>
          <w:color w:val="000000"/>
          <w:lang w:eastAsia="ru-RU"/>
        </w:rPr>
        <w:t xml:space="preserve"> не соответствующего данным</w:t>
      </w:r>
      <w:r w:rsidR="0069726F" w:rsidRPr="0009732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EA15A1" w:rsidRPr="00097324">
        <w:rPr>
          <w:rFonts w:ascii="Times New Roman" w:eastAsia="Times New Roman" w:hAnsi="Times New Roman" w:cs="Times New Roman"/>
          <w:color w:val="000000"/>
          <w:lang w:eastAsia="ru-RU"/>
        </w:rPr>
        <w:t xml:space="preserve"> указанным в сопроводительных документах, </w:t>
      </w:r>
    </w:p>
    <w:p w:rsidR="00EA15A1" w:rsidRPr="00097324" w:rsidRDefault="00EA15A1" w:rsidP="007620C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7324">
        <w:rPr>
          <w:rFonts w:ascii="Times New Roman" w:eastAsia="Times New Roman" w:hAnsi="Times New Roman" w:cs="Times New Roman"/>
          <w:color w:val="000000"/>
          <w:lang w:eastAsia="ru-RU"/>
        </w:rPr>
        <w:t>Поставщик обязан по требованию Покупателя (по выбору Покупателя):</w:t>
      </w:r>
    </w:p>
    <w:p w:rsidR="00EA15A1" w:rsidRPr="00097324" w:rsidRDefault="00144460" w:rsidP="007620C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7324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="00EA15A1" w:rsidRPr="00097324">
        <w:rPr>
          <w:rFonts w:ascii="Times New Roman" w:eastAsia="Times New Roman" w:hAnsi="Times New Roman" w:cs="Times New Roman"/>
          <w:color w:val="000000"/>
          <w:lang w:eastAsia="ru-RU"/>
        </w:rPr>
        <w:t xml:space="preserve"> произвести замену Товара в согласованные с Покупателем сроки;</w:t>
      </w:r>
    </w:p>
    <w:p w:rsidR="00EA15A1" w:rsidRPr="00097324" w:rsidRDefault="00144460" w:rsidP="007620C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7324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="00EA15A1" w:rsidRPr="00097324">
        <w:rPr>
          <w:rFonts w:ascii="Times New Roman" w:eastAsia="Times New Roman" w:hAnsi="Times New Roman" w:cs="Times New Roman"/>
          <w:color w:val="000000"/>
          <w:lang w:eastAsia="ru-RU"/>
        </w:rPr>
        <w:t xml:space="preserve"> соразмерно уменьшить цену Товара; </w:t>
      </w:r>
    </w:p>
    <w:p w:rsidR="00EA15A1" w:rsidRPr="00097324" w:rsidRDefault="00144460" w:rsidP="007620C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7324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="00EA15A1" w:rsidRPr="00097324">
        <w:rPr>
          <w:rFonts w:ascii="Times New Roman" w:eastAsia="Times New Roman" w:hAnsi="Times New Roman" w:cs="Times New Roman"/>
          <w:color w:val="000000"/>
          <w:lang w:eastAsia="ru-RU"/>
        </w:rPr>
        <w:t xml:space="preserve"> произвести возврат уплаченной денежной суммы в размере стоимости Товара, поставленного с указанными выше нарушениями.   </w:t>
      </w:r>
    </w:p>
    <w:p w:rsidR="00144460" w:rsidRPr="00097324" w:rsidRDefault="003D5E48" w:rsidP="00144460">
      <w:pPr>
        <w:pStyle w:val="aa"/>
        <w:widowControl w:val="0"/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9732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В случае доставки Товара железнодорожным транспортом действуют следующие правила: </w:t>
      </w:r>
    </w:p>
    <w:p w:rsidR="00144460" w:rsidRPr="00097324" w:rsidRDefault="003D5E48" w:rsidP="00144460">
      <w:pPr>
        <w:pStyle w:val="aa"/>
        <w:widowControl w:val="0"/>
        <w:numPr>
          <w:ilvl w:val="2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97324">
        <w:rPr>
          <w:rFonts w:ascii="Times New Roman" w:eastAsia="Times New Roman" w:hAnsi="Times New Roman" w:cs="Times New Roman"/>
          <w:color w:val="000000"/>
          <w:lang w:eastAsia="ru-RU"/>
        </w:rPr>
        <w:t>Поставщик каждую партию поставляемого Товара сопровождает документами</w:t>
      </w:r>
      <w:r w:rsidR="00014C83" w:rsidRPr="00097324">
        <w:rPr>
          <w:rFonts w:ascii="Times New Roman" w:eastAsia="Times New Roman" w:hAnsi="Times New Roman" w:cs="Times New Roman"/>
          <w:color w:val="000000"/>
          <w:lang w:eastAsia="ru-RU"/>
        </w:rPr>
        <w:t xml:space="preserve"> на Товар, выданными соответствующими уполномоченными органами (деклараци</w:t>
      </w:r>
      <w:r w:rsidR="00E76482" w:rsidRPr="00097324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014C83" w:rsidRPr="00097324">
        <w:rPr>
          <w:rFonts w:ascii="Times New Roman" w:eastAsia="Times New Roman" w:hAnsi="Times New Roman" w:cs="Times New Roman"/>
          <w:color w:val="000000"/>
          <w:lang w:eastAsia="ru-RU"/>
        </w:rPr>
        <w:t xml:space="preserve"> соответствия, сертификат качества, качественно</w:t>
      </w:r>
      <w:r w:rsidR="00E76482" w:rsidRPr="0009732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014C83" w:rsidRPr="00097324">
        <w:rPr>
          <w:rFonts w:ascii="Times New Roman" w:eastAsia="Times New Roman" w:hAnsi="Times New Roman" w:cs="Times New Roman"/>
          <w:color w:val="000000"/>
          <w:lang w:eastAsia="ru-RU"/>
        </w:rPr>
        <w:t xml:space="preserve"> удостоверени</w:t>
      </w:r>
      <w:r w:rsidR="00E76482" w:rsidRPr="0009732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014C83" w:rsidRPr="00097324">
        <w:rPr>
          <w:rFonts w:ascii="Times New Roman" w:eastAsia="Times New Roman" w:hAnsi="Times New Roman" w:cs="Times New Roman"/>
          <w:color w:val="000000"/>
          <w:lang w:eastAsia="ru-RU"/>
        </w:rPr>
        <w:t xml:space="preserve"> и др.)</w:t>
      </w:r>
      <w:r w:rsidRPr="00097324">
        <w:rPr>
          <w:rFonts w:ascii="Times New Roman" w:eastAsia="Times New Roman" w:hAnsi="Times New Roman" w:cs="Times New Roman"/>
          <w:color w:val="000000"/>
          <w:lang w:eastAsia="ru-RU"/>
        </w:rPr>
        <w:t xml:space="preserve"> (на каждый вагон или группу вагонов)</w:t>
      </w:r>
      <w:r w:rsidR="00014C83" w:rsidRPr="00097324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097324">
        <w:rPr>
          <w:rFonts w:ascii="Times New Roman" w:eastAsia="Times New Roman" w:hAnsi="Times New Roman" w:cs="Times New Roman"/>
          <w:color w:val="000000"/>
          <w:lang w:eastAsia="ru-RU"/>
        </w:rPr>
        <w:t>железнодорожн</w:t>
      </w:r>
      <w:r w:rsidR="00014C83" w:rsidRPr="00097324">
        <w:rPr>
          <w:rFonts w:ascii="Times New Roman" w:eastAsia="Times New Roman" w:hAnsi="Times New Roman" w:cs="Times New Roman"/>
          <w:color w:val="000000"/>
          <w:lang w:eastAsia="ru-RU"/>
        </w:rPr>
        <w:t>ой</w:t>
      </w:r>
      <w:r w:rsidRPr="00097324">
        <w:rPr>
          <w:rFonts w:ascii="Times New Roman" w:eastAsia="Times New Roman" w:hAnsi="Times New Roman" w:cs="Times New Roman"/>
          <w:color w:val="000000"/>
          <w:lang w:eastAsia="ru-RU"/>
        </w:rPr>
        <w:t xml:space="preserve"> накладн</w:t>
      </w:r>
      <w:r w:rsidR="00014C83" w:rsidRPr="00097324">
        <w:rPr>
          <w:rFonts w:ascii="Times New Roman" w:eastAsia="Times New Roman" w:hAnsi="Times New Roman" w:cs="Times New Roman"/>
          <w:color w:val="000000"/>
          <w:lang w:eastAsia="ru-RU"/>
        </w:rPr>
        <w:t>ой</w:t>
      </w:r>
      <w:r w:rsidRPr="00097324">
        <w:rPr>
          <w:rFonts w:ascii="Times New Roman" w:eastAsia="Times New Roman" w:hAnsi="Times New Roman" w:cs="Times New Roman"/>
          <w:color w:val="000000"/>
          <w:lang w:eastAsia="ru-RU"/>
        </w:rPr>
        <w:t xml:space="preserve"> (на каждый вагон или группу </w:t>
      </w:r>
      <w:proofErr w:type="gramStart"/>
      <w:r w:rsidRPr="00097324">
        <w:rPr>
          <w:rFonts w:ascii="Times New Roman" w:eastAsia="Times New Roman" w:hAnsi="Times New Roman" w:cs="Times New Roman"/>
          <w:color w:val="000000"/>
          <w:lang w:eastAsia="ru-RU"/>
        </w:rPr>
        <w:t>вагонов)/</w:t>
      </w:r>
      <w:proofErr w:type="gramEnd"/>
      <w:r w:rsidRPr="00097324">
        <w:rPr>
          <w:rFonts w:ascii="Times New Roman" w:eastAsia="Times New Roman" w:hAnsi="Times New Roman" w:cs="Times New Roman"/>
          <w:color w:val="000000"/>
          <w:lang w:eastAsia="ru-RU"/>
        </w:rPr>
        <w:t>товарн</w:t>
      </w:r>
      <w:r w:rsidR="00014C83" w:rsidRPr="00097324">
        <w:rPr>
          <w:rFonts w:ascii="Times New Roman" w:eastAsia="Times New Roman" w:hAnsi="Times New Roman" w:cs="Times New Roman"/>
          <w:color w:val="000000"/>
          <w:lang w:eastAsia="ru-RU"/>
        </w:rPr>
        <w:t>ой</w:t>
      </w:r>
      <w:r w:rsidRPr="00097324">
        <w:rPr>
          <w:rFonts w:ascii="Times New Roman" w:eastAsia="Times New Roman" w:hAnsi="Times New Roman" w:cs="Times New Roman"/>
          <w:color w:val="000000"/>
          <w:lang w:eastAsia="ru-RU"/>
        </w:rPr>
        <w:t xml:space="preserve"> накладн</w:t>
      </w:r>
      <w:r w:rsidR="00014C83" w:rsidRPr="00097324">
        <w:rPr>
          <w:rFonts w:ascii="Times New Roman" w:eastAsia="Times New Roman" w:hAnsi="Times New Roman" w:cs="Times New Roman"/>
          <w:color w:val="000000"/>
          <w:lang w:eastAsia="ru-RU"/>
        </w:rPr>
        <w:t>ой</w:t>
      </w:r>
      <w:r w:rsidRPr="00097324">
        <w:rPr>
          <w:rFonts w:ascii="Times New Roman" w:eastAsia="Times New Roman" w:hAnsi="Times New Roman" w:cs="Times New Roman"/>
          <w:color w:val="000000"/>
          <w:lang w:eastAsia="ru-RU"/>
        </w:rPr>
        <w:t xml:space="preserve"> Т</w:t>
      </w:r>
      <w:r w:rsidR="00E76482" w:rsidRPr="00097324">
        <w:rPr>
          <w:rFonts w:ascii="Times New Roman" w:eastAsia="Times New Roman" w:hAnsi="Times New Roman" w:cs="Times New Roman"/>
          <w:color w:val="000000"/>
          <w:lang w:eastAsia="ru-RU"/>
        </w:rPr>
        <w:t>ОРГ</w:t>
      </w:r>
      <w:r w:rsidRPr="00097324">
        <w:rPr>
          <w:rFonts w:ascii="Times New Roman" w:eastAsia="Times New Roman" w:hAnsi="Times New Roman" w:cs="Times New Roman"/>
          <w:color w:val="000000"/>
          <w:lang w:eastAsia="ru-RU"/>
        </w:rPr>
        <w:t>-12 (ТН)/ товарно-транспортн</w:t>
      </w:r>
      <w:r w:rsidR="00014C83" w:rsidRPr="00097324">
        <w:rPr>
          <w:rFonts w:ascii="Times New Roman" w:eastAsia="Times New Roman" w:hAnsi="Times New Roman" w:cs="Times New Roman"/>
          <w:color w:val="000000"/>
          <w:lang w:eastAsia="ru-RU"/>
        </w:rPr>
        <w:t>ой</w:t>
      </w:r>
      <w:r w:rsidRPr="00097324">
        <w:rPr>
          <w:rFonts w:ascii="Times New Roman" w:eastAsia="Times New Roman" w:hAnsi="Times New Roman" w:cs="Times New Roman"/>
          <w:color w:val="000000"/>
          <w:lang w:eastAsia="ru-RU"/>
        </w:rPr>
        <w:t xml:space="preserve"> накладн</w:t>
      </w:r>
      <w:r w:rsidR="00014C83" w:rsidRPr="00097324">
        <w:rPr>
          <w:rFonts w:ascii="Times New Roman" w:eastAsia="Times New Roman" w:hAnsi="Times New Roman" w:cs="Times New Roman"/>
          <w:color w:val="000000"/>
          <w:lang w:eastAsia="ru-RU"/>
        </w:rPr>
        <w:t>ой</w:t>
      </w:r>
      <w:r w:rsidRPr="00097324">
        <w:rPr>
          <w:rFonts w:ascii="Times New Roman" w:eastAsia="Times New Roman" w:hAnsi="Times New Roman" w:cs="Times New Roman"/>
          <w:color w:val="000000"/>
          <w:lang w:eastAsia="ru-RU"/>
        </w:rPr>
        <w:t>(ТТН)/счет-фактур</w:t>
      </w:r>
      <w:r w:rsidR="00014C83" w:rsidRPr="00097324">
        <w:rPr>
          <w:rFonts w:ascii="Times New Roman" w:eastAsia="Times New Roman" w:hAnsi="Times New Roman" w:cs="Times New Roman"/>
          <w:color w:val="000000"/>
          <w:lang w:eastAsia="ru-RU"/>
        </w:rPr>
        <w:t>ой</w:t>
      </w:r>
      <w:r w:rsidRPr="00097324">
        <w:rPr>
          <w:rFonts w:ascii="Times New Roman" w:eastAsia="Times New Roman" w:hAnsi="Times New Roman" w:cs="Times New Roman"/>
          <w:color w:val="000000"/>
          <w:lang w:eastAsia="ru-RU"/>
        </w:rPr>
        <w:t>/УПД.</w:t>
      </w:r>
    </w:p>
    <w:p w:rsidR="00144460" w:rsidRPr="00097324" w:rsidRDefault="003D5E48" w:rsidP="00144460">
      <w:pPr>
        <w:pStyle w:val="aa"/>
        <w:widowControl w:val="0"/>
        <w:numPr>
          <w:ilvl w:val="2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97324">
        <w:rPr>
          <w:rFonts w:ascii="Times New Roman" w:eastAsia="Times New Roman" w:hAnsi="Times New Roman" w:cs="Times New Roman"/>
          <w:color w:val="000000"/>
          <w:lang w:eastAsia="ru-RU"/>
        </w:rPr>
        <w:t xml:space="preserve">Форма сопроводительной документации и сроки </w:t>
      </w:r>
      <w:r w:rsidR="00ED4B3C">
        <w:rPr>
          <w:rFonts w:ascii="Times New Roman" w:eastAsia="Times New Roman" w:hAnsi="Times New Roman" w:cs="Times New Roman"/>
          <w:color w:val="000000"/>
          <w:lang w:eastAsia="ru-RU"/>
        </w:rPr>
        <w:t>её</w:t>
      </w:r>
      <w:r w:rsidRPr="00097324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предоставления должны соответствовать требованиям, предъявляемым нормативными актами и документами подобного уровня в Российской Федерации. </w:t>
      </w:r>
    </w:p>
    <w:p w:rsidR="00144460" w:rsidRPr="00097324" w:rsidRDefault="003D5E48" w:rsidP="00144460">
      <w:pPr>
        <w:pStyle w:val="aa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7324">
        <w:rPr>
          <w:rFonts w:ascii="Times New Roman" w:eastAsia="Times New Roman" w:hAnsi="Times New Roman" w:cs="Times New Roman"/>
          <w:color w:val="000000"/>
          <w:lang w:eastAsia="ru-RU"/>
        </w:rPr>
        <w:t>Отсутствие сопроводите</w:t>
      </w:r>
      <w:r w:rsidR="00E76482" w:rsidRPr="00097324">
        <w:rPr>
          <w:rFonts w:ascii="Times New Roman" w:eastAsia="Times New Roman" w:hAnsi="Times New Roman" w:cs="Times New Roman"/>
          <w:color w:val="000000"/>
          <w:lang w:eastAsia="ru-RU"/>
        </w:rPr>
        <w:t>льных документов, указанных в пункте</w:t>
      </w:r>
      <w:r w:rsidRPr="00097324">
        <w:rPr>
          <w:rFonts w:ascii="Times New Roman" w:eastAsia="Times New Roman" w:hAnsi="Times New Roman" w:cs="Times New Roman"/>
          <w:color w:val="000000"/>
          <w:lang w:eastAsia="ru-RU"/>
        </w:rPr>
        <w:t xml:space="preserve"> 5.</w:t>
      </w:r>
      <w:r w:rsidR="007620C2">
        <w:rPr>
          <w:rFonts w:ascii="Times New Roman" w:eastAsia="Times New Roman" w:hAnsi="Times New Roman" w:cs="Times New Roman"/>
          <w:color w:val="000000"/>
          <w:lang w:eastAsia="ru-RU"/>
        </w:rPr>
        <w:t>12</w:t>
      </w:r>
      <w:r w:rsidRPr="00097324">
        <w:rPr>
          <w:rFonts w:ascii="Times New Roman" w:eastAsia="Times New Roman" w:hAnsi="Times New Roman" w:cs="Times New Roman"/>
          <w:color w:val="000000"/>
          <w:lang w:eastAsia="ru-RU"/>
        </w:rPr>
        <w:t xml:space="preserve">.1 </w:t>
      </w:r>
      <w:r w:rsidR="00DC61B6" w:rsidRPr="00097324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097324">
        <w:rPr>
          <w:rFonts w:ascii="Times New Roman" w:eastAsia="Times New Roman" w:hAnsi="Times New Roman" w:cs="Times New Roman"/>
          <w:color w:val="000000"/>
          <w:lang w:eastAsia="ru-RU"/>
        </w:rPr>
        <w:t>, является основанием для отказа в приемке Товара Покупателем.</w:t>
      </w:r>
    </w:p>
    <w:p w:rsidR="003D5E48" w:rsidRPr="00097324" w:rsidRDefault="003D5E48" w:rsidP="00144460">
      <w:pPr>
        <w:pStyle w:val="aa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97324">
        <w:rPr>
          <w:rFonts w:ascii="Times New Roman" w:eastAsia="Times New Roman" w:hAnsi="Times New Roman" w:cs="Times New Roman"/>
          <w:color w:val="000000"/>
          <w:lang w:eastAsia="ru-RU"/>
        </w:rPr>
        <w:t>Факт принятия товара Покупателем подтверждается железнодорожной накладной/ТТН/ТН, подписываемой обеими сторонам</w:t>
      </w:r>
      <w:r w:rsidR="00E76482" w:rsidRPr="0009732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097324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144460" w:rsidRPr="00097324" w:rsidRDefault="003D5E48" w:rsidP="00144460">
      <w:pPr>
        <w:pStyle w:val="aa"/>
        <w:widowControl w:val="0"/>
        <w:numPr>
          <w:ilvl w:val="2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7324">
        <w:rPr>
          <w:rFonts w:ascii="Times New Roman" w:eastAsia="Times New Roman" w:hAnsi="Times New Roman" w:cs="Times New Roman"/>
          <w:color w:val="000000"/>
          <w:lang w:eastAsia="ru-RU"/>
        </w:rPr>
        <w:t xml:space="preserve">Право собственности на Товар, а также риск случайной гибели или случайного повреждения Товара переходят от Поставщика к Покупателю с даты приема-передачи Товара </w:t>
      </w:r>
      <w:r w:rsidR="00C620E8" w:rsidRPr="00097324">
        <w:rPr>
          <w:rFonts w:ascii="Times New Roman" w:eastAsia="Times New Roman" w:hAnsi="Times New Roman" w:cs="Times New Roman"/>
          <w:color w:val="000000"/>
          <w:lang w:eastAsia="ru-RU"/>
        </w:rPr>
        <w:t>по адресу</w:t>
      </w:r>
      <w:r w:rsidRPr="0009732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620E8" w:rsidRPr="00097324">
        <w:rPr>
          <w:rFonts w:ascii="Times New Roman" w:eastAsia="Times New Roman" w:hAnsi="Times New Roman" w:cs="Times New Roman"/>
          <w:color w:val="000000"/>
          <w:lang w:eastAsia="ru-RU"/>
        </w:rPr>
        <w:t>места нахождения или склада Покупателя</w:t>
      </w:r>
      <w:r w:rsidR="003F0A2D" w:rsidRPr="00097324">
        <w:rPr>
          <w:rFonts w:ascii="Times New Roman" w:eastAsia="Times New Roman" w:hAnsi="Times New Roman" w:cs="Times New Roman"/>
          <w:color w:val="000000"/>
          <w:lang w:eastAsia="ru-RU"/>
        </w:rPr>
        <w:t xml:space="preserve"> (адрес доставки)</w:t>
      </w:r>
      <w:r w:rsidR="00E76482" w:rsidRPr="00097324">
        <w:rPr>
          <w:rFonts w:ascii="Times New Roman" w:eastAsia="Times New Roman" w:hAnsi="Times New Roman" w:cs="Times New Roman"/>
          <w:color w:val="000000"/>
          <w:lang w:eastAsia="ru-RU"/>
        </w:rPr>
        <w:t xml:space="preserve">, указанного </w:t>
      </w:r>
      <w:r w:rsidR="00C620E8" w:rsidRPr="00097324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r w:rsidRPr="00097324">
        <w:rPr>
          <w:rFonts w:ascii="Times New Roman" w:eastAsia="Times New Roman" w:hAnsi="Times New Roman" w:cs="Times New Roman"/>
          <w:color w:val="000000"/>
          <w:lang w:eastAsia="ru-RU"/>
        </w:rPr>
        <w:t>Протокол</w:t>
      </w:r>
      <w:r w:rsidR="00E76482" w:rsidRPr="0009732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09732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B5AD1" w:rsidRPr="00097324">
        <w:rPr>
          <w:rFonts w:ascii="Times New Roman" w:eastAsia="Times New Roman" w:hAnsi="Times New Roman" w:cs="Times New Roman"/>
          <w:color w:val="000000"/>
          <w:lang w:eastAsia="ru-RU"/>
        </w:rPr>
        <w:t>торгов</w:t>
      </w:r>
      <w:r w:rsidR="00C620E8" w:rsidRPr="00097324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144460" w:rsidRPr="00097324" w:rsidRDefault="003D5E48" w:rsidP="00144460">
      <w:pPr>
        <w:pStyle w:val="aa"/>
        <w:widowControl w:val="0"/>
        <w:numPr>
          <w:ilvl w:val="2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7324">
        <w:rPr>
          <w:rFonts w:ascii="Times New Roman" w:eastAsia="Times New Roman" w:hAnsi="Times New Roman" w:cs="Times New Roman"/>
          <w:color w:val="000000"/>
          <w:lang w:eastAsia="ru-RU"/>
        </w:rPr>
        <w:t xml:space="preserve">Приемка Товара по количеству, ассортименту осуществляется в пункте назначения путем взвешивания на железнодорожных весах и </w:t>
      </w:r>
      <w:r w:rsidR="009B479C" w:rsidRPr="00097324">
        <w:rPr>
          <w:rFonts w:ascii="Times New Roman" w:eastAsia="Times New Roman" w:hAnsi="Times New Roman" w:cs="Times New Roman"/>
          <w:color w:val="000000"/>
          <w:lang w:eastAsia="ru-RU"/>
        </w:rPr>
        <w:t xml:space="preserve">путем </w:t>
      </w:r>
      <w:r w:rsidRPr="00097324">
        <w:rPr>
          <w:rFonts w:ascii="Times New Roman" w:eastAsia="Times New Roman" w:hAnsi="Times New Roman" w:cs="Times New Roman"/>
          <w:color w:val="000000"/>
          <w:lang w:eastAsia="ru-RU"/>
        </w:rPr>
        <w:t>внешнего осмотра.</w:t>
      </w:r>
      <w:r w:rsidR="009B479C" w:rsidRPr="00097324">
        <w:rPr>
          <w:rFonts w:ascii="Times New Roman" w:eastAsia="Times New Roman" w:hAnsi="Times New Roman" w:cs="Times New Roman"/>
          <w:color w:val="000000"/>
          <w:lang w:eastAsia="ru-RU"/>
        </w:rPr>
        <w:t xml:space="preserve"> (Примечание: в случае отсутствия на железнодорожной станции железнодорожных весов, приемка производится путем взвешивания на автомобильных весах).</w:t>
      </w:r>
    </w:p>
    <w:p w:rsidR="00144460" w:rsidRPr="00097324" w:rsidRDefault="003D5E48" w:rsidP="00144460">
      <w:pPr>
        <w:pStyle w:val="aa"/>
        <w:widowControl w:val="0"/>
        <w:numPr>
          <w:ilvl w:val="2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7324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несоответствия количества фактически поставленного Товара количеству, указанному в Протоколе торгов, транспортных или иных сопроводительных документах, Покупатель осуществляет приемку Товара по фактическому количеству и составляет односторонний Акт о недопоставке/излишках Товара (далее по тексту – «Акт») с точным указанием вида Товара и размера его недопоставки или излишков. Указанный Акт является окончательным и обязательным для обеих Сторон настоящего договора. </w:t>
      </w:r>
    </w:p>
    <w:p w:rsidR="00144460" w:rsidRPr="00097324" w:rsidRDefault="003D5E48" w:rsidP="00144460">
      <w:pPr>
        <w:pStyle w:val="aa"/>
        <w:widowControl w:val="0"/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732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В случае доставки Товара автомобильным транспортом действуют следующие правила: </w:t>
      </w:r>
    </w:p>
    <w:p w:rsidR="00144460" w:rsidRPr="00097324" w:rsidRDefault="003D5E48" w:rsidP="00144460">
      <w:pPr>
        <w:pStyle w:val="aa"/>
        <w:widowControl w:val="0"/>
        <w:numPr>
          <w:ilvl w:val="2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7324">
        <w:rPr>
          <w:rFonts w:ascii="Times New Roman" w:eastAsia="Times New Roman" w:hAnsi="Times New Roman" w:cs="Times New Roman"/>
          <w:lang w:eastAsia="ru-RU"/>
        </w:rPr>
        <w:t xml:space="preserve">Поставка товара осуществляется отдельными партиями автомобильным транспортом до склада Покупателя, адрес которого указывается в </w:t>
      </w:r>
      <w:r w:rsidR="00E76482" w:rsidRPr="00097324">
        <w:rPr>
          <w:rFonts w:ascii="Times New Roman" w:eastAsia="Times New Roman" w:hAnsi="Times New Roman" w:cs="Times New Roman"/>
          <w:lang w:eastAsia="ru-RU"/>
        </w:rPr>
        <w:t>Протоколе торгов</w:t>
      </w:r>
      <w:r w:rsidRPr="00097324">
        <w:rPr>
          <w:rFonts w:ascii="Times New Roman" w:eastAsia="Times New Roman" w:hAnsi="Times New Roman" w:cs="Times New Roman"/>
          <w:lang w:eastAsia="ru-RU"/>
        </w:rPr>
        <w:t xml:space="preserve">.  </w:t>
      </w:r>
    </w:p>
    <w:p w:rsidR="00144460" w:rsidRPr="00097324" w:rsidRDefault="00014C83" w:rsidP="00144460">
      <w:pPr>
        <w:pStyle w:val="aa"/>
        <w:widowControl w:val="0"/>
        <w:numPr>
          <w:ilvl w:val="2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7324">
        <w:rPr>
          <w:rFonts w:ascii="Times New Roman" w:eastAsia="Times New Roman" w:hAnsi="Times New Roman" w:cs="Times New Roman"/>
          <w:lang w:eastAsia="ru-RU"/>
        </w:rPr>
        <w:t>Поставщик каждую партию поставляемого Товара сопровождает документами на Товар, выданными соответствующими уполномоченными органами (деклараци</w:t>
      </w:r>
      <w:r w:rsidR="00E76482" w:rsidRPr="00097324">
        <w:rPr>
          <w:rFonts w:ascii="Times New Roman" w:eastAsia="Times New Roman" w:hAnsi="Times New Roman" w:cs="Times New Roman"/>
          <w:lang w:eastAsia="ru-RU"/>
        </w:rPr>
        <w:t>я</w:t>
      </w:r>
      <w:r w:rsidRPr="00097324">
        <w:rPr>
          <w:rFonts w:ascii="Times New Roman" w:eastAsia="Times New Roman" w:hAnsi="Times New Roman" w:cs="Times New Roman"/>
          <w:lang w:eastAsia="ru-RU"/>
        </w:rPr>
        <w:t xml:space="preserve"> соответствия, сертификат качества, качественно</w:t>
      </w:r>
      <w:r w:rsidR="00E76482" w:rsidRPr="00097324">
        <w:rPr>
          <w:rFonts w:ascii="Times New Roman" w:eastAsia="Times New Roman" w:hAnsi="Times New Roman" w:cs="Times New Roman"/>
          <w:lang w:eastAsia="ru-RU"/>
        </w:rPr>
        <w:t>е</w:t>
      </w:r>
      <w:r w:rsidRPr="00097324">
        <w:rPr>
          <w:rFonts w:ascii="Times New Roman" w:eastAsia="Times New Roman" w:hAnsi="Times New Roman" w:cs="Times New Roman"/>
          <w:lang w:eastAsia="ru-RU"/>
        </w:rPr>
        <w:t xml:space="preserve"> удостоверени</w:t>
      </w:r>
      <w:r w:rsidR="00E76482" w:rsidRPr="00097324">
        <w:rPr>
          <w:rFonts w:ascii="Times New Roman" w:eastAsia="Times New Roman" w:hAnsi="Times New Roman" w:cs="Times New Roman"/>
          <w:lang w:eastAsia="ru-RU"/>
        </w:rPr>
        <w:t>е</w:t>
      </w:r>
      <w:r w:rsidRPr="00097324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gramStart"/>
      <w:r w:rsidRPr="00097324">
        <w:rPr>
          <w:rFonts w:ascii="Times New Roman" w:eastAsia="Times New Roman" w:hAnsi="Times New Roman" w:cs="Times New Roman"/>
          <w:lang w:eastAsia="ru-RU"/>
        </w:rPr>
        <w:t>др.)/</w:t>
      </w:r>
      <w:proofErr w:type="gramEnd"/>
      <w:r w:rsidR="003D5E48" w:rsidRPr="00097324">
        <w:rPr>
          <w:rFonts w:ascii="Times New Roman" w:eastAsia="Times New Roman" w:hAnsi="Times New Roman" w:cs="Times New Roman"/>
          <w:lang w:eastAsia="ru-RU"/>
        </w:rPr>
        <w:t>товарн</w:t>
      </w:r>
      <w:r w:rsidRPr="00097324">
        <w:rPr>
          <w:rFonts w:ascii="Times New Roman" w:eastAsia="Times New Roman" w:hAnsi="Times New Roman" w:cs="Times New Roman"/>
          <w:lang w:eastAsia="ru-RU"/>
        </w:rPr>
        <w:t>ой</w:t>
      </w:r>
      <w:r w:rsidR="003D5E48" w:rsidRPr="00097324">
        <w:rPr>
          <w:rFonts w:ascii="Times New Roman" w:eastAsia="Times New Roman" w:hAnsi="Times New Roman" w:cs="Times New Roman"/>
          <w:lang w:eastAsia="ru-RU"/>
        </w:rPr>
        <w:t xml:space="preserve"> накладн</w:t>
      </w:r>
      <w:r w:rsidRPr="00097324">
        <w:rPr>
          <w:rFonts w:ascii="Times New Roman" w:eastAsia="Times New Roman" w:hAnsi="Times New Roman" w:cs="Times New Roman"/>
          <w:lang w:eastAsia="ru-RU"/>
        </w:rPr>
        <w:t>ой</w:t>
      </w:r>
      <w:r w:rsidR="003D5E48" w:rsidRPr="00097324">
        <w:rPr>
          <w:rFonts w:ascii="Times New Roman" w:eastAsia="Times New Roman" w:hAnsi="Times New Roman" w:cs="Times New Roman"/>
          <w:lang w:eastAsia="ru-RU"/>
        </w:rPr>
        <w:t xml:space="preserve"> ТОРГ-12 (ТН)/товарно-транспортн</w:t>
      </w:r>
      <w:r w:rsidRPr="00097324">
        <w:rPr>
          <w:rFonts w:ascii="Times New Roman" w:eastAsia="Times New Roman" w:hAnsi="Times New Roman" w:cs="Times New Roman"/>
          <w:lang w:eastAsia="ru-RU"/>
        </w:rPr>
        <w:t>ой</w:t>
      </w:r>
      <w:r w:rsidR="003D5E48" w:rsidRPr="00097324">
        <w:rPr>
          <w:rFonts w:ascii="Times New Roman" w:eastAsia="Times New Roman" w:hAnsi="Times New Roman" w:cs="Times New Roman"/>
          <w:lang w:eastAsia="ru-RU"/>
        </w:rPr>
        <w:t xml:space="preserve"> накладн</w:t>
      </w:r>
      <w:r w:rsidRPr="00097324">
        <w:rPr>
          <w:rFonts w:ascii="Times New Roman" w:eastAsia="Times New Roman" w:hAnsi="Times New Roman" w:cs="Times New Roman"/>
          <w:lang w:eastAsia="ru-RU"/>
        </w:rPr>
        <w:t>ой</w:t>
      </w:r>
      <w:r w:rsidR="003D5E48" w:rsidRPr="00097324">
        <w:rPr>
          <w:rFonts w:ascii="Times New Roman" w:eastAsia="Times New Roman" w:hAnsi="Times New Roman" w:cs="Times New Roman"/>
          <w:lang w:eastAsia="ru-RU"/>
        </w:rPr>
        <w:t xml:space="preserve"> (ТТН)/счет-фактур</w:t>
      </w:r>
      <w:r w:rsidRPr="00097324">
        <w:rPr>
          <w:rFonts w:ascii="Times New Roman" w:eastAsia="Times New Roman" w:hAnsi="Times New Roman" w:cs="Times New Roman"/>
          <w:lang w:eastAsia="ru-RU"/>
        </w:rPr>
        <w:t>ой</w:t>
      </w:r>
      <w:r w:rsidR="003D5E48" w:rsidRPr="00097324">
        <w:rPr>
          <w:rFonts w:ascii="Times New Roman" w:eastAsia="Times New Roman" w:hAnsi="Times New Roman" w:cs="Times New Roman"/>
          <w:lang w:eastAsia="ru-RU"/>
        </w:rPr>
        <w:t xml:space="preserve">/УПД. </w:t>
      </w:r>
      <w:r w:rsidRPr="0009732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44460" w:rsidRPr="00097324" w:rsidRDefault="003D5E48" w:rsidP="00144460">
      <w:pPr>
        <w:pStyle w:val="aa"/>
        <w:widowControl w:val="0"/>
        <w:numPr>
          <w:ilvl w:val="2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7324">
        <w:rPr>
          <w:rFonts w:ascii="Times New Roman" w:eastAsia="Times New Roman" w:hAnsi="Times New Roman" w:cs="Times New Roman"/>
          <w:lang w:eastAsia="ru-RU"/>
        </w:rPr>
        <w:t>Отсутствие сопроводительных документов, указанных в п</w:t>
      </w:r>
      <w:r w:rsidR="00E76482" w:rsidRPr="00097324">
        <w:rPr>
          <w:rFonts w:ascii="Times New Roman" w:eastAsia="Times New Roman" w:hAnsi="Times New Roman" w:cs="Times New Roman"/>
          <w:lang w:eastAsia="ru-RU"/>
        </w:rPr>
        <w:t>ункте</w:t>
      </w:r>
      <w:r w:rsidRPr="00097324">
        <w:rPr>
          <w:rFonts w:ascii="Times New Roman" w:eastAsia="Times New Roman" w:hAnsi="Times New Roman" w:cs="Times New Roman"/>
          <w:lang w:eastAsia="ru-RU"/>
        </w:rPr>
        <w:t xml:space="preserve"> 5.</w:t>
      </w:r>
      <w:r w:rsidR="007620C2">
        <w:rPr>
          <w:rFonts w:ascii="Times New Roman" w:eastAsia="Times New Roman" w:hAnsi="Times New Roman" w:cs="Times New Roman"/>
          <w:lang w:eastAsia="ru-RU"/>
        </w:rPr>
        <w:t>13</w:t>
      </w:r>
      <w:r w:rsidRPr="00097324">
        <w:rPr>
          <w:rFonts w:ascii="Times New Roman" w:eastAsia="Times New Roman" w:hAnsi="Times New Roman" w:cs="Times New Roman"/>
          <w:lang w:eastAsia="ru-RU"/>
        </w:rPr>
        <w:t xml:space="preserve">.2 </w:t>
      </w:r>
      <w:r w:rsidR="00E76482" w:rsidRPr="00097324">
        <w:rPr>
          <w:rFonts w:ascii="Times New Roman" w:eastAsia="Times New Roman" w:hAnsi="Times New Roman" w:cs="Times New Roman"/>
          <w:lang w:eastAsia="ru-RU"/>
        </w:rPr>
        <w:t>Д</w:t>
      </w:r>
      <w:r w:rsidRPr="00097324">
        <w:rPr>
          <w:rFonts w:ascii="Times New Roman" w:eastAsia="Times New Roman" w:hAnsi="Times New Roman" w:cs="Times New Roman"/>
          <w:lang w:eastAsia="ru-RU"/>
        </w:rPr>
        <w:t xml:space="preserve">оговора, является основанием для отказа в приемке товара Покупателем. </w:t>
      </w:r>
    </w:p>
    <w:p w:rsidR="00144460" w:rsidRPr="00097324" w:rsidRDefault="003D5E48" w:rsidP="00144460">
      <w:pPr>
        <w:pStyle w:val="aa"/>
        <w:widowControl w:val="0"/>
        <w:numPr>
          <w:ilvl w:val="2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7324">
        <w:rPr>
          <w:rFonts w:ascii="Times New Roman" w:eastAsia="Times New Roman" w:hAnsi="Times New Roman" w:cs="Times New Roman"/>
          <w:lang w:eastAsia="ru-RU"/>
        </w:rPr>
        <w:t xml:space="preserve">Факт принятия товара Покупателем подтверждается ТТН/ТН, подписываемой обеими сторонами. ТТН/ТН оформляется на каждую часть товара, передаваемую Поставщиком Покупателю в порядке, предусмотренном </w:t>
      </w:r>
      <w:r w:rsidR="00E76482" w:rsidRPr="00097324">
        <w:rPr>
          <w:rFonts w:ascii="Times New Roman" w:eastAsia="Times New Roman" w:hAnsi="Times New Roman" w:cs="Times New Roman"/>
          <w:lang w:eastAsia="ru-RU"/>
        </w:rPr>
        <w:t>Д</w:t>
      </w:r>
      <w:r w:rsidRPr="00097324">
        <w:rPr>
          <w:rFonts w:ascii="Times New Roman" w:eastAsia="Times New Roman" w:hAnsi="Times New Roman" w:cs="Times New Roman"/>
          <w:lang w:eastAsia="ru-RU"/>
        </w:rPr>
        <w:t>оговором.</w:t>
      </w:r>
    </w:p>
    <w:p w:rsidR="00144460" w:rsidRPr="00097324" w:rsidRDefault="003D5E48" w:rsidP="00144460">
      <w:pPr>
        <w:pStyle w:val="aa"/>
        <w:widowControl w:val="0"/>
        <w:numPr>
          <w:ilvl w:val="2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7324">
        <w:rPr>
          <w:rFonts w:ascii="Times New Roman" w:eastAsia="Times New Roman" w:hAnsi="Times New Roman" w:cs="Times New Roman"/>
          <w:lang w:eastAsia="ru-RU"/>
        </w:rPr>
        <w:t xml:space="preserve">Право собственности на товар и риск случайной гибели/повреждения товара переходит от Поставщика к Покупателю с момента приемки товара (подписания ТТН/ТН/УПД). </w:t>
      </w:r>
    </w:p>
    <w:p w:rsidR="00144460" w:rsidRPr="00097324" w:rsidRDefault="003D5E48" w:rsidP="00144460">
      <w:pPr>
        <w:pStyle w:val="aa"/>
        <w:widowControl w:val="0"/>
        <w:numPr>
          <w:ilvl w:val="2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7324">
        <w:rPr>
          <w:rFonts w:ascii="Times New Roman" w:eastAsia="Times New Roman" w:hAnsi="Times New Roman" w:cs="Times New Roman"/>
          <w:lang w:eastAsia="ru-RU"/>
        </w:rPr>
        <w:t>Представители Покупателя и Поставщика, осуществляющие приемку-передачу товара, должны иметь соответствующие доверенности на получение/передачу товара, подписание необходимых документов (сопроводительных документов, актов), производство транспортно-экспедиционных действий.</w:t>
      </w:r>
    </w:p>
    <w:p w:rsidR="003D5E48" w:rsidRPr="00097324" w:rsidRDefault="003D5E48" w:rsidP="00144460">
      <w:pPr>
        <w:pStyle w:val="aa"/>
        <w:widowControl w:val="0"/>
        <w:numPr>
          <w:ilvl w:val="2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7324">
        <w:rPr>
          <w:rFonts w:ascii="Times New Roman" w:eastAsia="Times New Roman" w:hAnsi="Times New Roman" w:cs="Times New Roman"/>
          <w:lang w:eastAsia="ru-RU"/>
        </w:rPr>
        <w:t>Приемка товара по количеству, ассортименту и качеству (в отношении явных недостатков) производится Покупателем в момент получения товара и подтверждается подписью Покупателя (е</w:t>
      </w:r>
      <w:r w:rsidR="00E76482" w:rsidRPr="00097324">
        <w:rPr>
          <w:rFonts w:ascii="Times New Roman" w:eastAsia="Times New Roman" w:hAnsi="Times New Roman" w:cs="Times New Roman"/>
          <w:lang w:eastAsia="ru-RU"/>
        </w:rPr>
        <w:t>го представителя) на ТН/ТТН/УПД</w:t>
      </w:r>
      <w:r w:rsidR="007D28E6" w:rsidRPr="00097324">
        <w:rPr>
          <w:rFonts w:ascii="Times New Roman" w:eastAsia="Times New Roman" w:hAnsi="Times New Roman" w:cs="Times New Roman"/>
          <w:lang w:eastAsia="ru-RU"/>
        </w:rPr>
        <w:t>.</w:t>
      </w:r>
    </w:p>
    <w:p w:rsidR="003D5E48" w:rsidRPr="00097324" w:rsidRDefault="007D28E6" w:rsidP="00144460">
      <w:pPr>
        <w:widowControl w:val="0"/>
        <w:tabs>
          <w:tab w:val="num" w:pos="15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97324">
        <w:rPr>
          <w:rFonts w:ascii="Times New Roman" w:eastAsia="Times New Roman" w:hAnsi="Times New Roman" w:cs="Times New Roman"/>
          <w:lang w:eastAsia="ru-RU"/>
        </w:rPr>
        <w:t>П</w:t>
      </w:r>
      <w:r w:rsidR="003D5E48" w:rsidRPr="00097324">
        <w:rPr>
          <w:rFonts w:ascii="Times New Roman" w:eastAsia="Times New Roman" w:hAnsi="Times New Roman" w:cs="Times New Roman"/>
          <w:lang w:eastAsia="ru-RU"/>
        </w:rPr>
        <w:t xml:space="preserve">риемка товара по количеству, ассортименту осуществляется в соответствии с </w:t>
      </w:r>
      <w:r w:rsidR="00CF3033" w:rsidRPr="00097324">
        <w:rPr>
          <w:rFonts w:ascii="Times New Roman" w:eastAsia="Times New Roman" w:hAnsi="Times New Roman" w:cs="Times New Roman"/>
          <w:lang w:eastAsia="ru-RU"/>
        </w:rPr>
        <w:t>Протоколом торгов</w:t>
      </w:r>
      <w:r w:rsidR="003D5E48" w:rsidRPr="00097324">
        <w:rPr>
          <w:rFonts w:ascii="Times New Roman" w:eastAsia="Times New Roman" w:hAnsi="Times New Roman" w:cs="Times New Roman"/>
          <w:lang w:eastAsia="ru-RU"/>
        </w:rPr>
        <w:t xml:space="preserve"> и фактическим количеством, ассортиментом передаваемого товара, указанного в ТН/ТТН/УПД, предоставляемой Поставщиком для подписа</w:t>
      </w:r>
      <w:r w:rsidR="00E76482" w:rsidRPr="00097324">
        <w:rPr>
          <w:rFonts w:ascii="Times New Roman" w:eastAsia="Times New Roman" w:hAnsi="Times New Roman" w:cs="Times New Roman"/>
          <w:lang w:eastAsia="ru-RU"/>
        </w:rPr>
        <w:t>ния Покупателю вместе с Товаром</w:t>
      </w:r>
      <w:r w:rsidRPr="00097324">
        <w:rPr>
          <w:rFonts w:ascii="Times New Roman" w:eastAsia="Times New Roman" w:hAnsi="Times New Roman" w:cs="Times New Roman"/>
          <w:lang w:eastAsia="ru-RU"/>
        </w:rPr>
        <w:t>.</w:t>
      </w:r>
      <w:r w:rsidR="003D5E48" w:rsidRPr="00097324">
        <w:rPr>
          <w:rFonts w:ascii="Times New Roman" w:eastAsia="Times New Roman" w:hAnsi="Times New Roman" w:cs="Times New Roman"/>
          <w:lang w:eastAsia="ru-RU"/>
        </w:rPr>
        <w:t xml:space="preserve">    </w:t>
      </w:r>
    </w:p>
    <w:p w:rsidR="003D5E48" w:rsidRPr="00097324" w:rsidRDefault="007D28E6" w:rsidP="00144460">
      <w:pPr>
        <w:widowControl w:val="0"/>
        <w:tabs>
          <w:tab w:val="num" w:pos="15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97324">
        <w:rPr>
          <w:rFonts w:ascii="Times New Roman" w:eastAsia="Times New Roman" w:hAnsi="Times New Roman" w:cs="Times New Roman"/>
          <w:lang w:eastAsia="ru-RU"/>
        </w:rPr>
        <w:t>П</w:t>
      </w:r>
      <w:r w:rsidR="003D5E48" w:rsidRPr="00097324">
        <w:rPr>
          <w:rFonts w:ascii="Times New Roman" w:eastAsia="Times New Roman" w:hAnsi="Times New Roman" w:cs="Times New Roman"/>
          <w:lang w:eastAsia="ru-RU"/>
        </w:rPr>
        <w:t xml:space="preserve">риемка товара по качеству (в отношении явных недостатков, т.е. недостатков, которые могут быть определены путем внешнего осмотра) осуществляются при приемке товара путем внешнего осмотра.  </w:t>
      </w:r>
    </w:p>
    <w:p w:rsidR="003D5E48" w:rsidRPr="00097324" w:rsidRDefault="003D5E48" w:rsidP="00144460">
      <w:pPr>
        <w:widowControl w:val="0"/>
        <w:tabs>
          <w:tab w:val="num" w:pos="15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97324">
        <w:rPr>
          <w:rFonts w:ascii="Times New Roman" w:eastAsia="Times New Roman" w:hAnsi="Times New Roman" w:cs="Times New Roman"/>
          <w:lang w:eastAsia="ru-RU"/>
        </w:rPr>
        <w:t>В случае обнаружения при приемке товара недостачи/излишков, выявления отступлений от требований по качеству (в отношении яв</w:t>
      </w:r>
      <w:r w:rsidR="007D28E6" w:rsidRPr="00097324">
        <w:rPr>
          <w:rFonts w:ascii="Times New Roman" w:eastAsia="Times New Roman" w:hAnsi="Times New Roman" w:cs="Times New Roman"/>
          <w:lang w:eastAsia="ru-RU"/>
        </w:rPr>
        <w:t>ных недостатков) представители С</w:t>
      </w:r>
      <w:r w:rsidRPr="00097324">
        <w:rPr>
          <w:rFonts w:ascii="Times New Roman" w:eastAsia="Times New Roman" w:hAnsi="Times New Roman" w:cs="Times New Roman"/>
          <w:lang w:eastAsia="ru-RU"/>
        </w:rPr>
        <w:t xml:space="preserve">торон, осуществляющие приемку-передачу </w:t>
      </w:r>
      <w:r w:rsidR="007D28E6" w:rsidRPr="00097324">
        <w:rPr>
          <w:rFonts w:ascii="Times New Roman" w:eastAsia="Times New Roman" w:hAnsi="Times New Roman" w:cs="Times New Roman"/>
          <w:lang w:eastAsia="ru-RU"/>
        </w:rPr>
        <w:t>Т</w:t>
      </w:r>
      <w:r w:rsidRPr="00097324">
        <w:rPr>
          <w:rFonts w:ascii="Times New Roman" w:eastAsia="Times New Roman" w:hAnsi="Times New Roman" w:cs="Times New Roman"/>
          <w:lang w:eastAsia="ru-RU"/>
        </w:rPr>
        <w:t xml:space="preserve">овара составляют и подписывают Акт выявленной недостачи/несоответствия ассортименту, выявленных недостатков с указанием количества, ассортимента осмотренного </w:t>
      </w:r>
      <w:r w:rsidR="007D28E6" w:rsidRPr="00097324">
        <w:rPr>
          <w:rFonts w:ascii="Times New Roman" w:eastAsia="Times New Roman" w:hAnsi="Times New Roman" w:cs="Times New Roman"/>
          <w:lang w:eastAsia="ru-RU"/>
        </w:rPr>
        <w:t>Т</w:t>
      </w:r>
      <w:r w:rsidRPr="00097324">
        <w:rPr>
          <w:rFonts w:ascii="Times New Roman" w:eastAsia="Times New Roman" w:hAnsi="Times New Roman" w:cs="Times New Roman"/>
          <w:lang w:eastAsia="ru-RU"/>
        </w:rPr>
        <w:t xml:space="preserve">овара, характера выявленных недостатков (отступлений). </w:t>
      </w:r>
    </w:p>
    <w:p w:rsidR="003D5E48" w:rsidRPr="00097324" w:rsidRDefault="003D5E48" w:rsidP="00144460">
      <w:pPr>
        <w:widowControl w:val="0"/>
        <w:tabs>
          <w:tab w:val="num" w:pos="15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97324">
        <w:rPr>
          <w:rFonts w:ascii="Times New Roman" w:eastAsia="Times New Roman" w:hAnsi="Times New Roman" w:cs="Times New Roman"/>
          <w:lang w:eastAsia="ru-RU"/>
        </w:rPr>
        <w:t xml:space="preserve">В случае </w:t>
      </w:r>
      <w:r w:rsidR="00CE0083" w:rsidRPr="00097324">
        <w:rPr>
          <w:rFonts w:ascii="Times New Roman" w:eastAsia="Times New Roman" w:hAnsi="Times New Roman" w:cs="Times New Roman"/>
          <w:lang w:eastAsia="ru-RU"/>
        </w:rPr>
        <w:t>отсутствия</w:t>
      </w:r>
      <w:r w:rsidR="007D28E6" w:rsidRPr="00097324">
        <w:rPr>
          <w:rFonts w:ascii="Times New Roman" w:eastAsia="Times New Roman" w:hAnsi="Times New Roman" w:cs="Times New Roman"/>
          <w:lang w:eastAsia="ru-RU"/>
        </w:rPr>
        <w:t xml:space="preserve"> представителя Поставщика при приёмке</w:t>
      </w:r>
      <w:r w:rsidR="00CE0083" w:rsidRPr="00097324">
        <w:rPr>
          <w:rFonts w:ascii="Times New Roman" w:eastAsia="Times New Roman" w:hAnsi="Times New Roman" w:cs="Times New Roman"/>
          <w:lang w:eastAsia="ru-RU"/>
        </w:rPr>
        <w:t xml:space="preserve"> или </w:t>
      </w:r>
      <w:r w:rsidR="007D28E6" w:rsidRPr="00097324">
        <w:rPr>
          <w:rFonts w:ascii="Times New Roman" w:eastAsia="Times New Roman" w:hAnsi="Times New Roman" w:cs="Times New Roman"/>
          <w:lang w:eastAsia="ru-RU"/>
        </w:rPr>
        <w:t xml:space="preserve">его </w:t>
      </w:r>
      <w:r w:rsidRPr="00097324">
        <w:rPr>
          <w:rFonts w:ascii="Times New Roman" w:eastAsia="Times New Roman" w:hAnsi="Times New Roman" w:cs="Times New Roman"/>
          <w:lang w:eastAsia="ru-RU"/>
        </w:rPr>
        <w:t>отказа от составления и/или подписания Акта, Покупатель составляет Акт с указанием обнаруженных недостатков по количеству и качеству в одностороннем порядке. В этом случае составлен</w:t>
      </w:r>
      <w:r w:rsidR="00673B80" w:rsidRPr="00097324">
        <w:rPr>
          <w:rFonts w:ascii="Times New Roman" w:eastAsia="Times New Roman" w:hAnsi="Times New Roman" w:cs="Times New Roman"/>
          <w:lang w:eastAsia="ru-RU"/>
        </w:rPr>
        <w:t>ный в одностороннем порядке акт</w:t>
      </w:r>
      <w:r w:rsidRPr="00097324">
        <w:rPr>
          <w:rFonts w:ascii="Times New Roman" w:eastAsia="Times New Roman" w:hAnsi="Times New Roman" w:cs="Times New Roman"/>
          <w:lang w:eastAsia="ru-RU"/>
        </w:rPr>
        <w:t xml:space="preserve"> необходим и достаточен для предъявления </w:t>
      </w:r>
      <w:r w:rsidR="004E4222" w:rsidRPr="00097324">
        <w:rPr>
          <w:rFonts w:ascii="Times New Roman" w:eastAsia="Times New Roman" w:hAnsi="Times New Roman" w:cs="Times New Roman"/>
          <w:lang w:eastAsia="ru-RU"/>
        </w:rPr>
        <w:t>претензии и</w:t>
      </w:r>
      <w:r w:rsidRPr="00097324">
        <w:rPr>
          <w:rFonts w:ascii="Times New Roman" w:eastAsia="Times New Roman" w:hAnsi="Times New Roman" w:cs="Times New Roman"/>
          <w:lang w:eastAsia="ru-RU"/>
        </w:rPr>
        <w:t xml:space="preserve"> признается полноценным документом.  Дополнительного уведомления и вызова представителя Поставщика не требуется.</w:t>
      </w:r>
    </w:p>
    <w:p w:rsidR="003D5E48" w:rsidRPr="00097324" w:rsidRDefault="003D5E48" w:rsidP="00144460">
      <w:pPr>
        <w:widowControl w:val="0"/>
        <w:tabs>
          <w:tab w:val="num" w:pos="15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97324">
        <w:rPr>
          <w:rFonts w:ascii="Times New Roman" w:eastAsia="Times New Roman" w:hAnsi="Times New Roman" w:cs="Times New Roman"/>
          <w:lang w:eastAsia="ru-RU"/>
        </w:rPr>
        <w:t xml:space="preserve">Допоставка/замена товара ненадлежащего качества производится Поставщиком в день приема-передачи товара или в приемлемый для Покупателя срок, который указывается в Акте выявленной недостачи/несоответствия ассортименту, выявленных недостатков. </w:t>
      </w:r>
    </w:p>
    <w:p w:rsidR="003D5E48" w:rsidRPr="00097324" w:rsidRDefault="007D28E6" w:rsidP="007D28E6">
      <w:pPr>
        <w:pStyle w:val="aa"/>
        <w:widowControl w:val="0"/>
        <w:numPr>
          <w:ilvl w:val="2"/>
          <w:numId w:val="1"/>
        </w:numPr>
        <w:tabs>
          <w:tab w:val="num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97324">
        <w:rPr>
          <w:rFonts w:ascii="Times New Roman" w:eastAsia="Times New Roman" w:hAnsi="Times New Roman" w:cs="Times New Roman"/>
          <w:lang w:eastAsia="ru-RU"/>
        </w:rPr>
        <w:t>В случае поставки Т</w:t>
      </w:r>
      <w:r w:rsidR="003D5E48" w:rsidRPr="00097324">
        <w:rPr>
          <w:rFonts w:ascii="Times New Roman" w:eastAsia="Times New Roman" w:hAnsi="Times New Roman" w:cs="Times New Roman"/>
          <w:lang w:eastAsia="ru-RU"/>
        </w:rPr>
        <w:t>овара:</w:t>
      </w:r>
    </w:p>
    <w:p w:rsidR="003D5E48" w:rsidRPr="00097324" w:rsidRDefault="00144460" w:rsidP="00144460">
      <w:pPr>
        <w:widowControl w:val="0"/>
        <w:tabs>
          <w:tab w:val="num" w:pos="15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97324">
        <w:rPr>
          <w:rFonts w:ascii="Times New Roman" w:eastAsia="Times New Roman" w:hAnsi="Times New Roman" w:cs="Times New Roman"/>
          <w:lang w:eastAsia="ru-RU"/>
        </w:rPr>
        <w:t>–</w:t>
      </w:r>
      <w:r w:rsidR="003D5E48" w:rsidRPr="00097324">
        <w:rPr>
          <w:rFonts w:ascii="Times New Roman" w:eastAsia="Times New Roman" w:hAnsi="Times New Roman" w:cs="Times New Roman"/>
          <w:lang w:eastAsia="ru-RU"/>
        </w:rPr>
        <w:t xml:space="preserve"> упаковка к</w:t>
      </w:r>
      <w:r w:rsidR="007D28E6" w:rsidRPr="00097324">
        <w:rPr>
          <w:rFonts w:ascii="Times New Roman" w:eastAsia="Times New Roman" w:hAnsi="Times New Roman" w:cs="Times New Roman"/>
          <w:lang w:eastAsia="ru-RU"/>
        </w:rPr>
        <w:t>оторого существенно повреждена, в результате чего Т</w:t>
      </w:r>
      <w:r w:rsidR="003D5E48" w:rsidRPr="00097324">
        <w:rPr>
          <w:rFonts w:ascii="Times New Roman" w:eastAsia="Times New Roman" w:hAnsi="Times New Roman" w:cs="Times New Roman"/>
          <w:lang w:eastAsia="ru-RU"/>
        </w:rPr>
        <w:t xml:space="preserve">овар потерял товарный вид или в </w:t>
      </w:r>
      <w:r w:rsidRPr="00097324">
        <w:rPr>
          <w:rFonts w:ascii="Times New Roman" w:eastAsia="Times New Roman" w:hAnsi="Times New Roman" w:cs="Times New Roman"/>
          <w:lang w:eastAsia="ru-RU"/>
        </w:rPr>
        <w:t>случаях, когда</w:t>
      </w:r>
      <w:r w:rsidR="003D5E48" w:rsidRPr="00097324">
        <w:rPr>
          <w:rFonts w:ascii="Times New Roman" w:eastAsia="Times New Roman" w:hAnsi="Times New Roman" w:cs="Times New Roman"/>
          <w:lang w:eastAsia="ru-RU"/>
        </w:rPr>
        <w:t xml:space="preserve"> целостность упаковки важн</w:t>
      </w:r>
      <w:r w:rsidR="007D28E6" w:rsidRPr="00097324">
        <w:rPr>
          <w:rFonts w:ascii="Times New Roman" w:eastAsia="Times New Roman" w:hAnsi="Times New Roman" w:cs="Times New Roman"/>
          <w:lang w:eastAsia="ru-RU"/>
        </w:rPr>
        <w:t>а</w:t>
      </w:r>
      <w:r w:rsidR="003D5E48" w:rsidRPr="00097324">
        <w:rPr>
          <w:rFonts w:ascii="Times New Roman" w:eastAsia="Times New Roman" w:hAnsi="Times New Roman" w:cs="Times New Roman"/>
          <w:lang w:eastAsia="ru-RU"/>
        </w:rPr>
        <w:t xml:space="preserve"> для Покупателя;</w:t>
      </w:r>
    </w:p>
    <w:p w:rsidR="003D5E48" w:rsidRPr="00097324" w:rsidRDefault="00144460" w:rsidP="00144460">
      <w:pPr>
        <w:widowControl w:val="0"/>
        <w:tabs>
          <w:tab w:val="num" w:pos="15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97324">
        <w:rPr>
          <w:rFonts w:ascii="Times New Roman" w:eastAsia="Times New Roman" w:hAnsi="Times New Roman" w:cs="Times New Roman"/>
          <w:lang w:eastAsia="ru-RU"/>
        </w:rPr>
        <w:t>–</w:t>
      </w:r>
      <w:r w:rsidR="003D5E48" w:rsidRPr="00097324">
        <w:rPr>
          <w:rFonts w:ascii="Times New Roman" w:eastAsia="Times New Roman" w:hAnsi="Times New Roman" w:cs="Times New Roman"/>
          <w:lang w:eastAsia="ru-RU"/>
        </w:rPr>
        <w:t xml:space="preserve"> не соответствующего данным</w:t>
      </w:r>
      <w:r w:rsidR="007D28E6" w:rsidRPr="00097324">
        <w:rPr>
          <w:rFonts w:ascii="Times New Roman" w:eastAsia="Times New Roman" w:hAnsi="Times New Roman" w:cs="Times New Roman"/>
          <w:lang w:eastAsia="ru-RU"/>
        </w:rPr>
        <w:t>,</w:t>
      </w:r>
      <w:r w:rsidR="003D5E48" w:rsidRPr="00097324">
        <w:rPr>
          <w:rFonts w:ascii="Times New Roman" w:eastAsia="Times New Roman" w:hAnsi="Times New Roman" w:cs="Times New Roman"/>
          <w:lang w:eastAsia="ru-RU"/>
        </w:rPr>
        <w:t xml:space="preserve"> указанным в сопроводительных документах, </w:t>
      </w:r>
    </w:p>
    <w:p w:rsidR="003D5E48" w:rsidRPr="00097324" w:rsidRDefault="003D5E48" w:rsidP="00144460">
      <w:pPr>
        <w:widowControl w:val="0"/>
        <w:tabs>
          <w:tab w:val="num" w:pos="15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97324">
        <w:rPr>
          <w:rFonts w:ascii="Times New Roman" w:eastAsia="Times New Roman" w:hAnsi="Times New Roman" w:cs="Times New Roman"/>
          <w:lang w:eastAsia="ru-RU"/>
        </w:rPr>
        <w:t>Поставщик обязан по требованию Покупателя (по выбору Покупателя):</w:t>
      </w:r>
    </w:p>
    <w:p w:rsidR="003D5E48" w:rsidRPr="00097324" w:rsidRDefault="004E4222" w:rsidP="00144460">
      <w:pPr>
        <w:widowControl w:val="0"/>
        <w:tabs>
          <w:tab w:val="num" w:pos="15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97324">
        <w:rPr>
          <w:rFonts w:ascii="Times New Roman" w:eastAsia="Times New Roman" w:hAnsi="Times New Roman" w:cs="Times New Roman"/>
          <w:lang w:eastAsia="ru-RU"/>
        </w:rPr>
        <w:t>–</w:t>
      </w:r>
      <w:r w:rsidR="003D5E48" w:rsidRPr="00097324">
        <w:rPr>
          <w:rFonts w:ascii="Times New Roman" w:eastAsia="Times New Roman" w:hAnsi="Times New Roman" w:cs="Times New Roman"/>
          <w:lang w:eastAsia="ru-RU"/>
        </w:rPr>
        <w:t xml:space="preserve"> произвести замену Товара в согласованные с Покупателем сроки;</w:t>
      </w:r>
    </w:p>
    <w:p w:rsidR="003D5E48" w:rsidRPr="00097324" w:rsidRDefault="004E4222" w:rsidP="00144460">
      <w:pPr>
        <w:widowControl w:val="0"/>
        <w:tabs>
          <w:tab w:val="num" w:pos="15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97324">
        <w:rPr>
          <w:rFonts w:ascii="Times New Roman" w:eastAsia="Times New Roman" w:hAnsi="Times New Roman" w:cs="Times New Roman"/>
          <w:lang w:eastAsia="ru-RU"/>
        </w:rPr>
        <w:t>–</w:t>
      </w:r>
      <w:r w:rsidR="003D5E48" w:rsidRPr="00097324">
        <w:rPr>
          <w:rFonts w:ascii="Times New Roman" w:eastAsia="Times New Roman" w:hAnsi="Times New Roman" w:cs="Times New Roman"/>
          <w:lang w:eastAsia="ru-RU"/>
        </w:rPr>
        <w:t xml:space="preserve"> соразмерно уменьшить цену Товара; </w:t>
      </w:r>
    </w:p>
    <w:p w:rsidR="003D5E48" w:rsidRPr="00097324" w:rsidRDefault="004E4222" w:rsidP="00144460">
      <w:pPr>
        <w:widowControl w:val="0"/>
        <w:tabs>
          <w:tab w:val="num" w:pos="15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97324">
        <w:rPr>
          <w:rFonts w:ascii="Times New Roman" w:eastAsia="Times New Roman" w:hAnsi="Times New Roman" w:cs="Times New Roman"/>
          <w:lang w:eastAsia="ru-RU"/>
        </w:rPr>
        <w:t>–</w:t>
      </w:r>
      <w:r w:rsidR="003D5E48" w:rsidRPr="00097324">
        <w:rPr>
          <w:rFonts w:ascii="Times New Roman" w:eastAsia="Times New Roman" w:hAnsi="Times New Roman" w:cs="Times New Roman"/>
          <w:lang w:eastAsia="ru-RU"/>
        </w:rPr>
        <w:t xml:space="preserve"> произвести возврат уплаченной денежной суммы в размере стоимости Товара, поставленного с указанными выше нарушениями.   </w:t>
      </w:r>
    </w:p>
    <w:p w:rsidR="00BB5F09" w:rsidRPr="00E92692" w:rsidRDefault="003D5E48" w:rsidP="005F0D35">
      <w:pPr>
        <w:pStyle w:val="aa"/>
        <w:widowControl w:val="0"/>
        <w:numPr>
          <w:ilvl w:val="2"/>
          <w:numId w:val="1"/>
        </w:numPr>
        <w:tabs>
          <w:tab w:val="num" w:pos="15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92692">
        <w:rPr>
          <w:rFonts w:ascii="Times New Roman" w:eastAsia="Times New Roman" w:hAnsi="Times New Roman" w:cs="Times New Roman"/>
          <w:lang w:eastAsia="ru-RU"/>
        </w:rPr>
        <w:t xml:space="preserve">В случае доставки Товара в партии через транспортную (экспедиторскую) организацию </w:t>
      </w:r>
      <w:r w:rsidR="007D28E6" w:rsidRPr="00E92692">
        <w:rPr>
          <w:rFonts w:ascii="Times New Roman" w:eastAsia="Times New Roman" w:hAnsi="Times New Roman" w:cs="Times New Roman"/>
          <w:lang w:eastAsia="ru-RU"/>
        </w:rPr>
        <w:t xml:space="preserve">Поставщик несет </w:t>
      </w:r>
      <w:r w:rsidRPr="00E92692">
        <w:rPr>
          <w:rFonts w:ascii="Times New Roman" w:eastAsia="Times New Roman" w:hAnsi="Times New Roman" w:cs="Times New Roman"/>
          <w:lang w:eastAsia="ru-RU"/>
        </w:rPr>
        <w:t>ответственность перед Покупателем за действия/бездействи</w:t>
      </w:r>
      <w:r w:rsidR="007D28E6" w:rsidRPr="00E92692">
        <w:rPr>
          <w:rFonts w:ascii="Times New Roman" w:eastAsia="Times New Roman" w:hAnsi="Times New Roman" w:cs="Times New Roman"/>
          <w:lang w:eastAsia="ru-RU"/>
        </w:rPr>
        <w:t>е</w:t>
      </w:r>
      <w:r w:rsidRPr="00E92692">
        <w:rPr>
          <w:rFonts w:ascii="Times New Roman" w:eastAsia="Times New Roman" w:hAnsi="Times New Roman" w:cs="Times New Roman"/>
          <w:lang w:eastAsia="ru-RU"/>
        </w:rPr>
        <w:t xml:space="preserve"> транспортной (экспедиторской) организац</w:t>
      </w:r>
      <w:r w:rsidR="007D28E6" w:rsidRPr="00E92692">
        <w:rPr>
          <w:rFonts w:ascii="Times New Roman" w:eastAsia="Times New Roman" w:hAnsi="Times New Roman" w:cs="Times New Roman"/>
          <w:lang w:eastAsia="ru-RU"/>
        </w:rPr>
        <w:t>и</w:t>
      </w:r>
      <w:r w:rsidRPr="00E92692">
        <w:rPr>
          <w:rFonts w:ascii="Times New Roman" w:eastAsia="Times New Roman" w:hAnsi="Times New Roman" w:cs="Times New Roman"/>
          <w:lang w:eastAsia="ru-RU"/>
        </w:rPr>
        <w:t>и</w:t>
      </w:r>
      <w:r w:rsidR="007D28E6" w:rsidRPr="00E92692">
        <w:rPr>
          <w:rFonts w:ascii="Times New Roman" w:eastAsia="Times New Roman" w:hAnsi="Times New Roman" w:cs="Times New Roman"/>
          <w:lang w:eastAsia="ru-RU"/>
        </w:rPr>
        <w:t xml:space="preserve"> как за свои собственные</w:t>
      </w:r>
      <w:r w:rsidRPr="00E92692">
        <w:rPr>
          <w:rFonts w:ascii="Times New Roman" w:eastAsia="Times New Roman" w:hAnsi="Times New Roman" w:cs="Times New Roman"/>
          <w:lang w:eastAsia="ru-RU"/>
        </w:rPr>
        <w:t>.</w:t>
      </w:r>
    </w:p>
    <w:p w:rsidR="00BB5F09" w:rsidRPr="00E92692" w:rsidRDefault="00BB5F09" w:rsidP="00BB5F09">
      <w:pPr>
        <w:pStyle w:val="aa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92692">
        <w:rPr>
          <w:rFonts w:ascii="Times New Roman" w:eastAsia="Times New Roman" w:hAnsi="Times New Roman" w:cs="Times New Roman"/>
          <w:lang w:eastAsia="ru-RU"/>
        </w:rPr>
        <w:t>При</w:t>
      </w:r>
      <w:r w:rsidR="005F0D35" w:rsidRPr="00E92692">
        <w:rPr>
          <w:rFonts w:ascii="Times New Roman" w:eastAsia="Times New Roman" w:hAnsi="Times New Roman" w:cs="Times New Roman"/>
          <w:lang w:eastAsia="ru-RU"/>
        </w:rPr>
        <w:t xml:space="preserve"> любом из способов Доставки, </w:t>
      </w:r>
      <w:r w:rsidR="0005407C">
        <w:rPr>
          <w:rFonts w:ascii="Times New Roman" w:hAnsi="Times New Roman" w:cs="Times New Roman"/>
        </w:rPr>
        <w:t>Поставщик</w:t>
      </w:r>
      <w:r w:rsidR="005F0D35" w:rsidRPr="00E92692">
        <w:rPr>
          <w:rFonts w:ascii="Times New Roman" w:hAnsi="Times New Roman" w:cs="Times New Roman"/>
        </w:rPr>
        <w:t>у при исполнении Договора запрещено:</w:t>
      </w:r>
    </w:p>
    <w:p w:rsidR="00BB5F09" w:rsidRPr="00E92692" w:rsidRDefault="005F0D35" w:rsidP="00BB5F09">
      <w:pPr>
        <w:pStyle w:val="aa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92692">
        <w:rPr>
          <w:rFonts w:ascii="Times New Roman" w:hAnsi="Times New Roman" w:cs="Times New Roman"/>
        </w:rPr>
        <w:t xml:space="preserve">Допускать собственных и наемных работников на территорию </w:t>
      </w:r>
      <w:r w:rsidR="0005407C">
        <w:rPr>
          <w:rFonts w:ascii="Times New Roman" w:hAnsi="Times New Roman" w:cs="Times New Roman"/>
        </w:rPr>
        <w:t>Покупателя</w:t>
      </w:r>
      <w:r w:rsidRPr="00E92692">
        <w:rPr>
          <w:rFonts w:ascii="Times New Roman" w:hAnsi="Times New Roman" w:cs="Times New Roman"/>
        </w:rPr>
        <w:t>, если:</w:t>
      </w:r>
    </w:p>
    <w:p w:rsidR="00BB5F09" w:rsidRPr="00E92692" w:rsidRDefault="005F0D35" w:rsidP="00BB5F09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92692">
        <w:rPr>
          <w:rFonts w:ascii="Times New Roman" w:hAnsi="Times New Roman" w:cs="Times New Roman"/>
        </w:rPr>
        <w:t>- по адресу регистрации или адресу фактического пребывания работников расположены районы, в которых введен карантин по АЧС и/или работники посещали районы, в которых введен карантин по АЧС согласно данным Россельхознадзора(</w:t>
      </w:r>
      <w:hyperlink r:id="rId10" w:history="1">
        <w:r w:rsidRPr="00E92692">
          <w:rPr>
            <w:rStyle w:val="ac"/>
            <w:rFonts w:ascii="Times New Roman" w:hAnsi="Times New Roman" w:cs="Times New Roman"/>
          </w:rPr>
          <w:t>https://fsvps.gov.ru/jepizooticheskaja-situacija/rossija/jepidsituacija-po-achs-v-rossijskoj-federacii/</w:t>
        </w:r>
      </w:hyperlink>
      <w:r w:rsidRPr="00E92692">
        <w:rPr>
          <w:rFonts w:ascii="Times New Roman" w:hAnsi="Times New Roman" w:cs="Times New Roman"/>
        </w:rPr>
        <w:t>).</w:t>
      </w:r>
    </w:p>
    <w:p w:rsidR="00BB5F09" w:rsidRPr="00E92692" w:rsidRDefault="005F0D35" w:rsidP="00BB5F09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92692">
        <w:rPr>
          <w:rFonts w:ascii="Times New Roman" w:hAnsi="Times New Roman" w:cs="Times New Roman"/>
        </w:rPr>
        <w:t>- по адресу регистрации или по адресу фактического пребывания работников находятся свиньи;</w:t>
      </w:r>
    </w:p>
    <w:p w:rsidR="00BB5F09" w:rsidRPr="00E92692" w:rsidRDefault="005F0D35" w:rsidP="00BB5F09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92692">
        <w:rPr>
          <w:rFonts w:ascii="Times New Roman" w:hAnsi="Times New Roman" w:cs="Times New Roman"/>
        </w:rPr>
        <w:t>- работники имеют статус охотника (охотничий билет) и/или имеют лицензию на охотничье оружие и/или занимаются промысловой, любительской или иными видами охоты.</w:t>
      </w:r>
    </w:p>
    <w:p w:rsidR="00BB5F09" w:rsidRPr="00E92692" w:rsidRDefault="005F0D35" w:rsidP="00BB5F09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92692">
        <w:rPr>
          <w:rFonts w:ascii="Times New Roman" w:hAnsi="Times New Roman" w:cs="Times New Roman"/>
        </w:rPr>
        <w:t xml:space="preserve">- работники имели физический контакт со свиньями, не принадлежащими </w:t>
      </w:r>
      <w:r w:rsidR="0005407C">
        <w:rPr>
          <w:rFonts w:ascii="Times New Roman" w:hAnsi="Times New Roman" w:cs="Times New Roman"/>
        </w:rPr>
        <w:t>Покупателям</w:t>
      </w:r>
      <w:r w:rsidRPr="00E92692">
        <w:rPr>
          <w:rFonts w:ascii="Times New Roman" w:hAnsi="Times New Roman" w:cs="Times New Roman"/>
        </w:rPr>
        <w:t xml:space="preserve"> менее, чем за 14 рабочих дней до даты посещения </w:t>
      </w:r>
      <w:r w:rsidR="0005407C">
        <w:rPr>
          <w:rFonts w:ascii="Times New Roman" w:hAnsi="Times New Roman" w:cs="Times New Roman"/>
        </w:rPr>
        <w:t>Покупателя</w:t>
      </w:r>
      <w:r w:rsidRPr="00E92692">
        <w:rPr>
          <w:rFonts w:ascii="Times New Roman" w:hAnsi="Times New Roman" w:cs="Times New Roman"/>
        </w:rPr>
        <w:t>;</w:t>
      </w:r>
    </w:p>
    <w:p w:rsidR="00BB5F09" w:rsidRPr="00E92692" w:rsidRDefault="005F0D35" w:rsidP="00BB5F09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92692">
        <w:rPr>
          <w:rFonts w:ascii="Times New Roman" w:hAnsi="Times New Roman" w:cs="Times New Roman"/>
        </w:rPr>
        <w:t>- не предоставлены медицинская книжка (мясоперерабатывающие предприятия) и флюорография (мясоперерабатывающие и животноводческие предприятия) давностью прохождения не более 12 месяцев;</w:t>
      </w:r>
    </w:p>
    <w:p w:rsidR="00BB5F09" w:rsidRPr="00E92692" w:rsidRDefault="005F0D35" w:rsidP="00BB5F09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92692">
        <w:rPr>
          <w:rFonts w:ascii="Times New Roman" w:hAnsi="Times New Roman" w:cs="Times New Roman"/>
        </w:rPr>
        <w:t>- явно выражены признаки вирусных, инфекционных, кожных, респираторных заболеваний или кишечных расстройств.</w:t>
      </w:r>
    </w:p>
    <w:p w:rsidR="00BB5F09" w:rsidRPr="00E92692" w:rsidRDefault="00BB5F09" w:rsidP="00BB5F09">
      <w:pPr>
        <w:pStyle w:val="aa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92692">
        <w:rPr>
          <w:rFonts w:ascii="Times New Roman" w:hAnsi="Times New Roman" w:cs="Times New Roman"/>
        </w:rPr>
        <w:t xml:space="preserve">Допускать собственный и наемный транспорт на территорию </w:t>
      </w:r>
      <w:r w:rsidR="0005407C">
        <w:rPr>
          <w:rFonts w:ascii="Times New Roman" w:hAnsi="Times New Roman" w:cs="Times New Roman"/>
        </w:rPr>
        <w:t>Покупателя</w:t>
      </w:r>
      <w:r w:rsidRPr="00E92692">
        <w:rPr>
          <w:rFonts w:ascii="Times New Roman" w:hAnsi="Times New Roman" w:cs="Times New Roman"/>
        </w:rPr>
        <w:t>, если:</w:t>
      </w:r>
    </w:p>
    <w:p w:rsidR="00BB5F09" w:rsidRPr="00E92692" w:rsidRDefault="005F0D35" w:rsidP="00BB5F09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92692">
        <w:rPr>
          <w:rFonts w:ascii="Times New Roman" w:hAnsi="Times New Roman" w:cs="Times New Roman"/>
        </w:rPr>
        <w:t xml:space="preserve">- транспорт посещал районы, в которых введен карантин по АЧС согласно данным </w:t>
      </w:r>
      <w:proofErr w:type="spellStart"/>
      <w:r w:rsidRPr="00E92692">
        <w:rPr>
          <w:rFonts w:ascii="Times New Roman" w:hAnsi="Times New Roman" w:cs="Times New Roman"/>
        </w:rPr>
        <w:t>Россельхознадзора</w:t>
      </w:r>
      <w:proofErr w:type="spellEnd"/>
      <w:r w:rsidRPr="00E92692">
        <w:rPr>
          <w:rFonts w:ascii="Times New Roman" w:hAnsi="Times New Roman" w:cs="Times New Roman"/>
        </w:rPr>
        <w:t xml:space="preserve"> менее, чем за 14 календарных дней до даты посещения объекта. Выполнение данного требования подтверждается предоставлением доступа к системе GPS-мониторинга (ГЛОНАСС);</w:t>
      </w:r>
    </w:p>
    <w:p w:rsidR="00BB5F09" w:rsidRPr="00E92692" w:rsidRDefault="005F0D35" w:rsidP="00BB5F09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92692">
        <w:rPr>
          <w:rFonts w:ascii="Times New Roman" w:hAnsi="Times New Roman" w:cs="Times New Roman"/>
        </w:rPr>
        <w:t>- транспорт был задействован при перевозке живых свиней, биологических отходов (трупов свиней);</w:t>
      </w:r>
    </w:p>
    <w:p w:rsidR="00BB5F09" w:rsidRPr="00E92692" w:rsidRDefault="005F0D35" w:rsidP="00BB5F09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92692">
        <w:rPr>
          <w:rFonts w:ascii="Times New Roman" w:hAnsi="Times New Roman" w:cs="Times New Roman"/>
        </w:rPr>
        <w:t>- отсутствует документ, подтверждающий факт мойки и дезинфекции (для мясоперерабатывающего предприятия - документ о дезинфекции кузова, будки рефрижератора, в которых непосредственно находится перевозимая продукция.</w:t>
      </w:r>
    </w:p>
    <w:p w:rsidR="00BB5F09" w:rsidRPr="00E92692" w:rsidRDefault="005F0D35" w:rsidP="00BB5F09">
      <w:pPr>
        <w:pStyle w:val="aa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92692">
        <w:rPr>
          <w:rFonts w:ascii="Times New Roman" w:hAnsi="Times New Roman" w:cs="Times New Roman"/>
        </w:rPr>
        <w:t xml:space="preserve">Допускать доставку и завоз товарно-материальных ценностей на территорию </w:t>
      </w:r>
      <w:r w:rsidR="0005407C">
        <w:rPr>
          <w:rFonts w:ascii="Times New Roman" w:hAnsi="Times New Roman" w:cs="Times New Roman"/>
        </w:rPr>
        <w:t>Покупателя</w:t>
      </w:r>
      <w:r w:rsidRPr="00E92692">
        <w:rPr>
          <w:rFonts w:ascii="Times New Roman" w:hAnsi="Times New Roman" w:cs="Times New Roman"/>
        </w:rPr>
        <w:t>, если:</w:t>
      </w:r>
    </w:p>
    <w:p w:rsidR="00BB5F09" w:rsidRPr="00E92692" w:rsidRDefault="005F0D35" w:rsidP="00BB5F09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92692">
        <w:rPr>
          <w:rFonts w:ascii="Times New Roman" w:hAnsi="Times New Roman" w:cs="Times New Roman"/>
        </w:rPr>
        <w:t xml:space="preserve">- адреса места производства, хранения или отгрузки товарно-материальных ценностей расположены в районах, в которых введен карантин по АЧС согласно данным </w:t>
      </w:r>
      <w:proofErr w:type="spellStart"/>
      <w:r w:rsidRPr="00E92692">
        <w:rPr>
          <w:rFonts w:ascii="Times New Roman" w:hAnsi="Times New Roman" w:cs="Times New Roman"/>
        </w:rPr>
        <w:t>Россельхознадзора</w:t>
      </w:r>
      <w:proofErr w:type="spellEnd"/>
    </w:p>
    <w:p w:rsidR="005F0D35" w:rsidRPr="00E92692" w:rsidRDefault="005F0D35" w:rsidP="00BB5F09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92692">
        <w:rPr>
          <w:rFonts w:ascii="Times New Roman" w:hAnsi="Times New Roman" w:cs="Times New Roman"/>
        </w:rPr>
        <w:t xml:space="preserve">- перевозка товарно-материальных ценностей выполнена по территории районов, в которых введен карантин по АЧС согласно данным </w:t>
      </w:r>
      <w:proofErr w:type="spellStart"/>
      <w:r w:rsidRPr="00E92692">
        <w:rPr>
          <w:rFonts w:ascii="Times New Roman" w:hAnsi="Times New Roman" w:cs="Times New Roman"/>
        </w:rPr>
        <w:t>Россельхознадзора</w:t>
      </w:r>
      <w:proofErr w:type="spellEnd"/>
    </w:p>
    <w:p w:rsidR="005F0D35" w:rsidRPr="00E92692" w:rsidRDefault="005F0D35" w:rsidP="00BB5F09">
      <w:pPr>
        <w:pStyle w:val="aa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92692">
        <w:rPr>
          <w:rFonts w:ascii="Times New Roman" w:hAnsi="Times New Roman" w:cs="Times New Roman"/>
        </w:rPr>
        <w:t>Пронос/провоз продуктов питания и напитков на животноводческие предприятия.</w:t>
      </w:r>
    </w:p>
    <w:p w:rsidR="00BB5F09" w:rsidRPr="00E92692" w:rsidRDefault="00BB5F09" w:rsidP="00BB5F09">
      <w:pPr>
        <w:pStyle w:val="aa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92692">
        <w:rPr>
          <w:rFonts w:ascii="Times New Roman" w:eastAsia="Times New Roman" w:hAnsi="Times New Roman" w:cs="Times New Roman"/>
          <w:lang w:eastAsia="ru-RU"/>
        </w:rPr>
        <w:t xml:space="preserve">При любом из способов Доставки, </w:t>
      </w:r>
      <w:r w:rsidR="0005407C">
        <w:rPr>
          <w:rFonts w:ascii="Times New Roman" w:hAnsi="Times New Roman" w:cs="Times New Roman"/>
        </w:rPr>
        <w:t>Поставщик</w:t>
      </w:r>
      <w:r w:rsidR="005F0D35" w:rsidRPr="00E92692">
        <w:rPr>
          <w:rFonts w:ascii="Times New Roman" w:hAnsi="Times New Roman" w:cs="Times New Roman"/>
        </w:rPr>
        <w:t xml:space="preserve"> обязан:</w:t>
      </w:r>
    </w:p>
    <w:p w:rsidR="00BB5F09" w:rsidRPr="00E92692" w:rsidRDefault="005F0D35" w:rsidP="00BB5F09">
      <w:pPr>
        <w:pStyle w:val="aa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92692">
        <w:rPr>
          <w:rFonts w:ascii="Times New Roman" w:hAnsi="Times New Roman" w:cs="Times New Roman"/>
        </w:rPr>
        <w:t>Для прохода/проезд</w:t>
      </w:r>
      <w:r w:rsidR="0005407C">
        <w:rPr>
          <w:rFonts w:ascii="Times New Roman" w:hAnsi="Times New Roman" w:cs="Times New Roman"/>
        </w:rPr>
        <w:t>а на территорию Покупателя</w:t>
      </w:r>
      <w:r w:rsidRPr="00E92692">
        <w:rPr>
          <w:rFonts w:ascii="Times New Roman" w:hAnsi="Times New Roman" w:cs="Times New Roman"/>
        </w:rPr>
        <w:t xml:space="preserve"> следовать всем дезинфицирующим процедурам, предусмотренным по пути следования:</w:t>
      </w:r>
    </w:p>
    <w:p w:rsidR="005F0D35" w:rsidRPr="00E92692" w:rsidRDefault="005F0D35" w:rsidP="00BB5F09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92692">
        <w:rPr>
          <w:rFonts w:ascii="Times New Roman" w:hAnsi="Times New Roman" w:cs="Times New Roman"/>
        </w:rPr>
        <w:t>- при входе в складские помещения переодеться либо надеть санитарную одежду;</w:t>
      </w:r>
    </w:p>
    <w:p w:rsidR="00BB5F09" w:rsidRPr="00E92692" w:rsidRDefault="00BB5F09" w:rsidP="00BB5F09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92692">
        <w:rPr>
          <w:rFonts w:ascii="Times New Roman" w:eastAsia="Times New Roman" w:hAnsi="Times New Roman" w:cs="Times New Roman"/>
          <w:lang w:eastAsia="ru-RU"/>
        </w:rPr>
        <w:t>- при наличии дезинфицирующего коврика плотно прижать (наступить) к поверхности дезинфицирующего коврика подошву обуви до выступания пены дезинфицирующего средства на поверхности коврика;</w:t>
      </w:r>
    </w:p>
    <w:p w:rsidR="00BB5F09" w:rsidRPr="00E92692" w:rsidRDefault="00BB5F09" w:rsidP="00BB5F09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92692">
        <w:rPr>
          <w:rFonts w:ascii="Times New Roman" w:eastAsia="Times New Roman" w:hAnsi="Times New Roman" w:cs="Times New Roman"/>
          <w:lang w:eastAsia="ru-RU"/>
        </w:rPr>
        <w:t>- при наличии диспенсера нанести на поверхности кистей рук антисептик и растереть по всей поверхности кистей рук с тщательной обработкой поверхности на, вокруг и под ногтями.</w:t>
      </w:r>
    </w:p>
    <w:p w:rsidR="005F0D35" w:rsidRPr="00E92692" w:rsidRDefault="00BB5F09" w:rsidP="00BB5F09">
      <w:pPr>
        <w:pStyle w:val="aa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92692">
        <w:rPr>
          <w:rFonts w:ascii="Times New Roman" w:eastAsia="Times New Roman" w:hAnsi="Times New Roman" w:cs="Times New Roman"/>
          <w:lang w:eastAsia="ru-RU"/>
        </w:rPr>
        <w:t xml:space="preserve">Проезд на территорию </w:t>
      </w:r>
      <w:r w:rsidR="0005407C">
        <w:rPr>
          <w:rFonts w:ascii="Times New Roman" w:eastAsia="Times New Roman" w:hAnsi="Times New Roman" w:cs="Times New Roman"/>
          <w:lang w:eastAsia="ru-RU"/>
        </w:rPr>
        <w:t>Покупателя</w:t>
      </w:r>
      <w:r w:rsidRPr="00E92692">
        <w:rPr>
          <w:rFonts w:ascii="Times New Roman" w:eastAsia="Times New Roman" w:hAnsi="Times New Roman" w:cs="Times New Roman"/>
          <w:lang w:eastAsia="ru-RU"/>
        </w:rPr>
        <w:t xml:space="preserve"> осуществляется только через </w:t>
      </w:r>
      <w:proofErr w:type="spellStart"/>
      <w:r w:rsidRPr="00E92692">
        <w:rPr>
          <w:rFonts w:ascii="Times New Roman" w:eastAsia="Times New Roman" w:hAnsi="Times New Roman" w:cs="Times New Roman"/>
          <w:lang w:eastAsia="ru-RU"/>
        </w:rPr>
        <w:t>дезванны</w:t>
      </w:r>
      <w:proofErr w:type="spellEnd"/>
      <w:r w:rsidRPr="00E92692">
        <w:rPr>
          <w:rFonts w:ascii="Times New Roman" w:eastAsia="Times New Roman" w:hAnsi="Times New Roman" w:cs="Times New Roman"/>
          <w:lang w:eastAsia="ru-RU"/>
        </w:rPr>
        <w:t xml:space="preserve"> дезинфекционных блоков (барьеров) с обязательной мойкой и дезинфекцией. Если по габаритам транспортное средство не проходит через дезинфекционный блок, то производится </w:t>
      </w:r>
      <w:proofErr w:type="spellStart"/>
      <w:r w:rsidRPr="00E92692">
        <w:rPr>
          <w:rFonts w:ascii="Times New Roman" w:eastAsia="Times New Roman" w:hAnsi="Times New Roman" w:cs="Times New Roman"/>
          <w:lang w:eastAsia="ru-RU"/>
        </w:rPr>
        <w:t>дезобработка</w:t>
      </w:r>
      <w:proofErr w:type="spellEnd"/>
      <w:r w:rsidRPr="00E92692">
        <w:rPr>
          <w:rFonts w:ascii="Times New Roman" w:eastAsia="Times New Roman" w:hAnsi="Times New Roman" w:cs="Times New Roman"/>
          <w:lang w:eastAsia="ru-RU"/>
        </w:rPr>
        <w:t xml:space="preserve"> ручным способом рядом с </w:t>
      </w:r>
      <w:proofErr w:type="spellStart"/>
      <w:r w:rsidRPr="00E92692">
        <w:rPr>
          <w:rFonts w:ascii="Times New Roman" w:eastAsia="Times New Roman" w:hAnsi="Times New Roman" w:cs="Times New Roman"/>
          <w:lang w:eastAsia="ru-RU"/>
        </w:rPr>
        <w:t>дезблоком</w:t>
      </w:r>
      <w:proofErr w:type="spellEnd"/>
      <w:r w:rsidRPr="00E92692">
        <w:rPr>
          <w:rFonts w:ascii="Times New Roman" w:eastAsia="Times New Roman" w:hAnsi="Times New Roman" w:cs="Times New Roman"/>
          <w:lang w:eastAsia="ru-RU"/>
        </w:rPr>
        <w:t xml:space="preserve"> в присутствии представителя </w:t>
      </w:r>
      <w:r w:rsidR="0005407C">
        <w:rPr>
          <w:rFonts w:ascii="Times New Roman" w:eastAsia="Times New Roman" w:hAnsi="Times New Roman" w:cs="Times New Roman"/>
          <w:lang w:eastAsia="ru-RU"/>
        </w:rPr>
        <w:t>Покупателя</w:t>
      </w:r>
      <w:r w:rsidRPr="00E92692">
        <w:rPr>
          <w:rFonts w:ascii="Times New Roman" w:eastAsia="Times New Roman" w:hAnsi="Times New Roman" w:cs="Times New Roman"/>
          <w:lang w:eastAsia="ru-RU"/>
        </w:rPr>
        <w:t>.</w:t>
      </w:r>
    </w:p>
    <w:p w:rsidR="00BB5F09" w:rsidRPr="00E92692" w:rsidRDefault="00BB5F09" w:rsidP="00BB5F09">
      <w:pPr>
        <w:pStyle w:val="aa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92692">
        <w:rPr>
          <w:rFonts w:ascii="Times New Roman" w:eastAsia="Times New Roman" w:hAnsi="Times New Roman" w:cs="Times New Roman"/>
          <w:lang w:eastAsia="ru-RU"/>
        </w:rPr>
        <w:t>Нарушение любого условия о биобезопасности устанавливается двусторонним Актом о нарушении с получением объяснений о причинах допущенного нарушения.</w:t>
      </w:r>
    </w:p>
    <w:p w:rsidR="00B1216F" w:rsidRPr="00097324" w:rsidRDefault="00B1216F" w:rsidP="00B121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D5E48" w:rsidRPr="00097324" w:rsidRDefault="003D5E48" w:rsidP="00705830">
      <w:pPr>
        <w:pStyle w:val="aa"/>
        <w:widowControl w:val="0"/>
        <w:numPr>
          <w:ilvl w:val="0"/>
          <w:numId w:val="1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97324">
        <w:rPr>
          <w:rFonts w:ascii="Times New Roman" w:eastAsia="Times New Roman" w:hAnsi="Times New Roman" w:cs="Times New Roman"/>
          <w:b/>
          <w:color w:val="000000"/>
          <w:lang w:eastAsia="ru-RU"/>
        </w:rPr>
        <w:t>Гарантия качества</w:t>
      </w:r>
    </w:p>
    <w:p w:rsidR="003D5E48" w:rsidRPr="00097324" w:rsidRDefault="003D5E48" w:rsidP="004E4222">
      <w:pPr>
        <w:pStyle w:val="aa"/>
        <w:widowControl w:val="0"/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97324">
        <w:rPr>
          <w:rFonts w:ascii="Times New Roman" w:eastAsia="Times New Roman" w:hAnsi="Times New Roman" w:cs="Times New Roman"/>
          <w:lang w:eastAsia="ru-RU"/>
        </w:rPr>
        <w:t>Качество Товара в обязательном порядке должно соответствовать условиям электронных торгов, требованиям Покупателя согласно Извещений о проведении элек</w:t>
      </w:r>
      <w:r w:rsidR="00ED4B3C">
        <w:rPr>
          <w:rFonts w:ascii="Times New Roman" w:eastAsia="Times New Roman" w:hAnsi="Times New Roman" w:cs="Times New Roman"/>
          <w:lang w:eastAsia="ru-RU"/>
        </w:rPr>
        <w:t>тронных торгов и согласованным С</w:t>
      </w:r>
      <w:r w:rsidRPr="00097324">
        <w:rPr>
          <w:rFonts w:ascii="Times New Roman" w:eastAsia="Times New Roman" w:hAnsi="Times New Roman" w:cs="Times New Roman"/>
          <w:lang w:eastAsia="ru-RU"/>
        </w:rPr>
        <w:t>торонами услови</w:t>
      </w:r>
      <w:r w:rsidR="008C04C0" w:rsidRPr="00097324">
        <w:rPr>
          <w:rFonts w:ascii="Times New Roman" w:eastAsia="Times New Roman" w:hAnsi="Times New Roman" w:cs="Times New Roman"/>
          <w:lang w:eastAsia="ru-RU"/>
        </w:rPr>
        <w:t>ям</w:t>
      </w:r>
      <w:r w:rsidRPr="00097324">
        <w:rPr>
          <w:rFonts w:ascii="Times New Roman" w:eastAsia="Times New Roman" w:hAnsi="Times New Roman" w:cs="Times New Roman"/>
          <w:lang w:eastAsia="ru-RU"/>
        </w:rPr>
        <w:t xml:space="preserve"> о качестве в Протоколах торгов. </w:t>
      </w:r>
    </w:p>
    <w:p w:rsidR="003D5E48" w:rsidRPr="00097324" w:rsidRDefault="003D5E48" w:rsidP="004E4222">
      <w:pPr>
        <w:widowControl w:val="0"/>
        <w:tabs>
          <w:tab w:val="left" w:pos="1260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97324">
        <w:rPr>
          <w:rFonts w:ascii="Times New Roman" w:eastAsia="Times New Roman" w:hAnsi="Times New Roman" w:cs="Times New Roman"/>
          <w:lang w:eastAsia="ru-RU"/>
        </w:rPr>
        <w:t xml:space="preserve">Если условия электронных торгов и Протоколы торгов не содержат особых требований Покупателя относительно качества товара, </w:t>
      </w:r>
      <w:r w:rsidR="008C04C0" w:rsidRPr="00097324">
        <w:rPr>
          <w:rFonts w:ascii="Times New Roman" w:eastAsia="Times New Roman" w:hAnsi="Times New Roman" w:cs="Times New Roman"/>
          <w:lang w:eastAsia="ru-RU"/>
        </w:rPr>
        <w:t>оно</w:t>
      </w:r>
      <w:r w:rsidRPr="00097324">
        <w:rPr>
          <w:rFonts w:ascii="Times New Roman" w:eastAsia="Times New Roman" w:hAnsi="Times New Roman" w:cs="Times New Roman"/>
          <w:lang w:eastAsia="ru-RU"/>
        </w:rPr>
        <w:t xml:space="preserve"> должно соответствовать требованиям действу</w:t>
      </w:r>
      <w:r w:rsidR="008C04C0" w:rsidRPr="00097324">
        <w:rPr>
          <w:rFonts w:ascii="Times New Roman" w:eastAsia="Times New Roman" w:hAnsi="Times New Roman" w:cs="Times New Roman"/>
          <w:lang w:eastAsia="ru-RU"/>
        </w:rPr>
        <w:t>ющих ГОСТов и ТУ и другим актам</w:t>
      </w:r>
      <w:r w:rsidRPr="00097324">
        <w:rPr>
          <w:rFonts w:ascii="Times New Roman" w:eastAsia="Times New Roman" w:hAnsi="Times New Roman" w:cs="Times New Roman"/>
          <w:lang w:eastAsia="ru-RU"/>
        </w:rPr>
        <w:t xml:space="preserve"> при наличии таких требований, а также требованиям документации производителя, указанным в сертификатах и/или паспортах качества на Товар.</w:t>
      </w:r>
    </w:p>
    <w:p w:rsidR="004E4222" w:rsidRPr="00097324" w:rsidRDefault="003D5E48" w:rsidP="004E4222">
      <w:pPr>
        <w:pStyle w:val="aa"/>
        <w:numPr>
          <w:ilvl w:val="1"/>
          <w:numId w:val="1"/>
        </w:numPr>
        <w:tabs>
          <w:tab w:val="num" w:pos="720"/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97324">
        <w:rPr>
          <w:rFonts w:ascii="Times New Roman" w:eastAsia="Times New Roman" w:hAnsi="Times New Roman" w:cs="Times New Roman"/>
          <w:lang w:eastAsia="ru-RU"/>
        </w:rPr>
        <w:t>Поставщик гарантирует качество поставляемого Товара с момента передачи Товара, а также в течение срока годности Товара.</w:t>
      </w:r>
      <w:r w:rsidRPr="00097324">
        <w:rPr>
          <w:rFonts w:ascii="Times New Roman" w:eastAsia="Times New Roman" w:hAnsi="Times New Roman" w:cs="Times New Roman"/>
          <w:lang w:eastAsia="ru-RU"/>
        </w:rPr>
        <w:tab/>
      </w:r>
    </w:p>
    <w:p w:rsidR="003D5E48" w:rsidRPr="00097324" w:rsidRDefault="003D5E48" w:rsidP="004E4222">
      <w:pPr>
        <w:pStyle w:val="aa"/>
        <w:numPr>
          <w:ilvl w:val="1"/>
          <w:numId w:val="1"/>
        </w:numPr>
        <w:tabs>
          <w:tab w:val="num" w:pos="720"/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97324">
        <w:rPr>
          <w:rFonts w:ascii="Times New Roman" w:eastAsia="Times New Roman" w:hAnsi="Times New Roman" w:cs="Times New Roman"/>
          <w:lang w:eastAsia="ru-RU"/>
        </w:rPr>
        <w:t xml:space="preserve">Срок годности на Товар устанавливается равным сроку, устанавливаемому обычно на аналогичные Товары, и указывается в соответствующих документах (удостоверение качества и др.). </w:t>
      </w:r>
    </w:p>
    <w:p w:rsidR="00B1216F" w:rsidRPr="00097324" w:rsidRDefault="00B1216F" w:rsidP="00B1216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4E4222" w:rsidRPr="00097324" w:rsidRDefault="00ED4B3C" w:rsidP="00705830">
      <w:pPr>
        <w:pStyle w:val="aa"/>
        <w:widowControl w:val="0"/>
        <w:numPr>
          <w:ilvl w:val="0"/>
          <w:numId w:val="1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Ответственность Сторон</w:t>
      </w:r>
      <w:r w:rsidR="003D5E48" w:rsidRPr="0009732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:rsidR="00184213" w:rsidRPr="00097324" w:rsidRDefault="00184213" w:rsidP="00184213">
      <w:pPr>
        <w:pStyle w:val="aa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7324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просрочки Поставщиком исполнения обязанности по передаче Товара, а Покупателем – по оплате поставленного Товара Сторона, нарушившая указанные обязанности, уплачивает другой Стороне Договора неустойку в размере 0,1 (ноль целых одна </w:t>
      </w:r>
      <w:r w:rsidR="007620C2">
        <w:rPr>
          <w:rFonts w:ascii="Times New Roman" w:eastAsia="Times New Roman" w:hAnsi="Times New Roman" w:cs="Times New Roman"/>
          <w:color w:val="000000"/>
          <w:lang w:eastAsia="ru-RU"/>
        </w:rPr>
        <w:t>десятая</w:t>
      </w:r>
      <w:r w:rsidRPr="00097324">
        <w:rPr>
          <w:rFonts w:ascii="Times New Roman" w:eastAsia="Times New Roman" w:hAnsi="Times New Roman" w:cs="Times New Roman"/>
          <w:color w:val="000000"/>
          <w:lang w:eastAsia="ru-RU"/>
        </w:rPr>
        <w:t xml:space="preserve">) % от стоимости несвоевременно поставленного/оплаченного товара за каждый день просрочки. </w:t>
      </w:r>
    </w:p>
    <w:p w:rsidR="00184213" w:rsidRPr="00097324" w:rsidRDefault="00184213" w:rsidP="00184213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7324">
        <w:rPr>
          <w:rFonts w:ascii="Times New Roman" w:eastAsia="Times New Roman" w:hAnsi="Times New Roman" w:cs="Times New Roman"/>
          <w:color w:val="000000"/>
          <w:lang w:eastAsia="ru-RU"/>
        </w:rPr>
        <w:t>Уплата неустойки не освобождает Сторону, нарушившую обязанности, от возмещения другой Стороне убытков, понесенных в связи с неисполнением или ненадлежащим исполнением обязанностей по Договору, в полном объеме.</w:t>
      </w:r>
    </w:p>
    <w:p w:rsidR="004E4222" w:rsidRPr="00097324" w:rsidRDefault="003D5E48" w:rsidP="004E4222">
      <w:pPr>
        <w:pStyle w:val="aa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7324">
        <w:rPr>
          <w:rFonts w:ascii="Times New Roman" w:eastAsia="Times New Roman" w:hAnsi="Times New Roman" w:cs="Times New Roman"/>
          <w:color w:val="000000"/>
          <w:lang w:eastAsia="ru-RU"/>
        </w:rPr>
        <w:t xml:space="preserve">Убытки, причинённые Покупателю неисполнением обязательств, </w:t>
      </w:r>
      <w:r w:rsidR="00A3373C">
        <w:rPr>
          <w:rFonts w:ascii="Times New Roman" w:eastAsia="Times New Roman" w:hAnsi="Times New Roman" w:cs="Times New Roman"/>
          <w:color w:val="000000"/>
          <w:lang w:eastAsia="ru-RU"/>
        </w:rPr>
        <w:t>уплачиваются</w:t>
      </w:r>
      <w:r w:rsidRPr="00097324">
        <w:rPr>
          <w:rFonts w:ascii="Times New Roman" w:eastAsia="Times New Roman" w:hAnsi="Times New Roman" w:cs="Times New Roman"/>
          <w:color w:val="000000"/>
          <w:lang w:eastAsia="ru-RU"/>
        </w:rPr>
        <w:t xml:space="preserve"> в полной сумме сверх неустойки в случае предъявления соответствующего требования Покупателем.</w:t>
      </w:r>
    </w:p>
    <w:p w:rsidR="004E4222" w:rsidRPr="00097324" w:rsidRDefault="003D5E48" w:rsidP="004E4222">
      <w:pPr>
        <w:pStyle w:val="aa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7324">
        <w:rPr>
          <w:rFonts w:ascii="Times New Roman" w:eastAsia="Times New Roman" w:hAnsi="Times New Roman" w:cs="Times New Roman"/>
          <w:color w:val="000000"/>
          <w:lang w:eastAsia="ru-RU"/>
        </w:rPr>
        <w:t xml:space="preserve">Условие </w:t>
      </w:r>
      <w:r w:rsidR="00DC61B6" w:rsidRPr="00097324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097324">
        <w:rPr>
          <w:rFonts w:ascii="Times New Roman" w:eastAsia="Times New Roman" w:hAnsi="Times New Roman" w:cs="Times New Roman"/>
          <w:color w:val="000000"/>
          <w:lang w:eastAsia="ru-RU"/>
        </w:rPr>
        <w:t xml:space="preserve"> о применении неустойки за прострочку исполнения обязательств одной из Сторон применяется только после того, как другая Сторона исполнила свои обязательства надлежащим образом и в полном объеме. На просрочку внесения предоплаты условия о неустойке не распространя</w:t>
      </w:r>
      <w:r w:rsidR="008C04C0" w:rsidRPr="00097324">
        <w:rPr>
          <w:rFonts w:ascii="Times New Roman" w:eastAsia="Times New Roman" w:hAnsi="Times New Roman" w:cs="Times New Roman"/>
          <w:color w:val="000000"/>
          <w:lang w:eastAsia="ru-RU"/>
        </w:rPr>
        <w:t>ю</w:t>
      </w:r>
      <w:r w:rsidRPr="00097324">
        <w:rPr>
          <w:rFonts w:ascii="Times New Roman" w:eastAsia="Times New Roman" w:hAnsi="Times New Roman" w:cs="Times New Roman"/>
          <w:color w:val="000000"/>
          <w:lang w:eastAsia="ru-RU"/>
        </w:rPr>
        <w:t>тся</w:t>
      </w:r>
      <w:r w:rsidR="004E4222" w:rsidRPr="00097324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A3373C">
        <w:rPr>
          <w:rFonts w:ascii="Times New Roman" w:eastAsia="Times New Roman" w:hAnsi="Times New Roman" w:cs="Times New Roman"/>
          <w:color w:val="000000"/>
          <w:lang w:eastAsia="ru-RU"/>
        </w:rPr>
        <w:t xml:space="preserve"> Неустойка может быть удержана из суммы </w:t>
      </w:r>
      <w:proofErr w:type="spellStart"/>
      <w:r w:rsidR="00A3373C">
        <w:rPr>
          <w:rFonts w:ascii="Times New Roman" w:eastAsia="Times New Roman" w:hAnsi="Times New Roman" w:cs="Times New Roman"/>
          <w:color w:val="000000"/>
          <w:lang w:eastAsia="ru-RU"/>
        </w:rPr>
        <w:t>постоплаты</w:t>
      </w:r>
      <w:proofErr w:type="spellEnd"/>
      <w:r w:rsidR="00A3373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D5E48" w:rsidRPr="00097324" w:rsidRDefault="003D5E48" w:rsidP="004E4222">
      <w:pPr>
        <w:pStyle w:val="aa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7324">
        <w:rPr>
          <w:rFonts w:ascii="Times New Roman" w:eastAsia="Times New Roman" w:hAnsi="Times New Roman" w:cs="Times New Roman"/>
          <w:color w:val="000000"/>
          <w:lang w:eastAsia="ru-RU"/>
        </w:rPr>
        <w:t>В случае поставки импортного Товара Поставщик должен поставить Товар, в отношении которого уплачены все таможенные платежи, подлежащие уплате в связи с перемещением Товара через границу Российской Федерации.</w:t>
      </w:r>
    </w:p>
    <w:p w:rsidR="003D5E48" w:rsidRPr="00097324" w:rsidRDefault="003D5E48" w:rsidP="004E4222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97324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предъявления к Покупателю после поставки Товара требований органов государственной власти, связанных с неисполнением или ненадлежащем исполнением обязательств по таможенному оформлению Товара, включая уплату таможенных платежей, Поставщик обязуется возместить все расходы Покупателя по оплате </w:t>
      </w:r>
      <w:r w:rsidRPr="00097324">
        <w:rPr>
          <w:rFonts w:ascii="Times New Roman" w:eastAsia="Times New Roman" w:hAnsi="Times New Roman" w:cs="Times New Roman"/>
          <w:lang w:eastAsia="ru-RU"/>
        </w:rPr>
        <w:t>на</w:t>
      </w:r>
      <w:r w:rsidR="00B04664" w:rsidRPr="00097324">
        <w:rPr>
          <w:rFonts w:ascii="Times New Roman" w:eastAsia="Times New Roman" w:hAnsi="Times New Roman" w:cs="Times New Roman"/>
          <w:lang w:eastAsia="ru-RU"/>
        </w:rPr>
        <w:t>численных платежей и штрафов, а</w:t>
      </w:r>
      <w:r w:rsidRPr="00097324">
        <w:rPr>
          <w:rFonts w:ascii="Times New Roman" w:eastAsia="Times New Roman" w:hAnsi="Times New Roman" w:cs="Times New Roman"/>
          <w:lang w:eastAsia="ru-RU"/>
        </w:rPr>
        <w:t xml:space="preserve"> в случае изъятия Товара </w:t>
      </w:r>
      <w:r w:rsidR="00B04664" w:rsidRPr="00097324">
        <w:rPr>
          <w:rFonts w:ascii="Times New Roman" w:eastAsia="Times New Roman" w:hAnsi="Times New Roman" w:cs="Times New Roman"/>
          <w:lang w:eastAsia="ru-RU"/>
        </w:rPr>
        <w:t>т</w:t>
      </w:r>
      <w:r w:rsidRPr="00097324">
        <w:rPr>
          <w:rFonts w:ascii="Times New Roman" w:eastAsia="Times New Roman" w:hAnsi="Times New Roman" w:cs="Times New Roman"/>
          <w:lang w:eastAsia="ru-RU"/>
        </w:rPr>
        <w:t>аможенными органами (иными государственными органами) – возвратить Покупателю стоимость Товара.</w:t>
      </w:r>
    </w:p>
    <w:p w:rsidR="003D5E48" w:rsidRPr="00097324" w:rsidRDefault="003D5E48" w:rsidP="004E4222">
      <w:pPr>
        <w:pStyle w:val="aa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97324">
        <w:rPr>
          <w:rFonts w:ascii="Times New Roman" w:eastAsia="Times New Roman" w:hAnsi="Times New Roman" w:cs="Times New Roman"/>
          <w:lang w:eastAsia="ru-RU"/>
        </w:rPr>
        <w:t>В случае поставки Товара, не</w:t>
      </w:r>
      <w:r w:rsidR="00583846" w:rsidRPr="0009732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97324">
        <w:rPr>
          <w:rFonts w:ascii="Times New Roman" w:eastAsia="Times New Roman" w:hAnsi="Times New Roman" w:cs="Times New Roman"/>
          <w:lang w:eastAsia="ru-RU"/>
        </w:rPr>
        <w:t xml:space="preserve">соответствующего условиям электронных торгов, требованиям Покупателя в соответствии с условиями </w:t>
      </w:r>
      <w:r w:rsidR="00DC61B6" w:rsidRPr="00097324">
        <w:rPr>
          <w:rFonts w:ascii="Times New Roman" w:eastAsia="Times New Roman" w:hAnsi="Times New Roman" w:cs="Times New Roman"/>
          <w:lang w:eastAsia="ru-RU"/>
        </w:rPr>
        <w:t>Договора</w:t>
      </w:r>
      <w:r w:rsidRPr="00097324">
        <w:rPr>
          <w:rFonts w:ascii="Times New Roman" w:eastAsia="Times New Roman" w:hAnsi="Times New Roman" w:cs="Times New Roman"/>
          <w:lang w:eastAsia="ru-RU"/>
        </w:rPr>
        <w:t xml:space="preserve"> и Протоколов торгов, применяемых стандартов, технических условий и нормативных требований по качеству Покупатель по своему выбору вправе потребовать:</w:t>
      </w:r>
    </w:p>
    <w:p w:rsidR="003D5E48" w:rsidRPr="00097324" w:rsidRDefault="004E4222" w:rsidP="004E4222">
      <w:pPr>
        <w:tabs>
          <w:tab w:val="left" w:pos="1260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97324">
        <w:rPr>
          <w:rFonts w:ascii="Times New Roman" w:eastAsia="Times New Roman" w:hAnsi="Times New Roman" w:cs="Times New Roman"/>
          <w:lang w:eastAsia="ru-RU"/>
        </w:rPr>
        <w:t>–</w:t>
      </w:r>
      <w:r w:rsidR="003D5E48" w:rsidRPr="00097324">
        <w:rPr>
          <w:rFonts w:ascii="Times New Roman" w:eastAsia="Times New Roman" w:hAnsi="Times New Roman" w:cs="Times New Roman"/>
          <w:lang w:eastAsia="ru-RU"/>
        </w:rPr>
        <w:t xml:space="preserve"> соразмерного уменьшения цены поставленного Товара;</w:t>
      </w:r>
    </w:p>
    <w:p w:rsidR="003D5E48" w:rsidRPr="00097324" w:rsidRDefault="004E4222" w:rsidP="004E4222">
      <w:pPr>
        <w:tabs>
          <w:tab w:val="left" w:pos="1260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97324">
        <w:rPr>
          <w:rFonts w:ascii="Times New Roman" w:eastAsia="Times New Roman" w:hAnsi="Times New Roman" w:cs="Times New Roman"/>
          <w:lang w:eastAsia="ru-RU"/>
        </w:rPr>
        <w:t>–</w:t>
      </w:r>
      <w:r w:rsidR="003D5E48" w:rsidRPr="00097324">
        <w:rPr>
          <w:rFonts w:ascii="Times New Roman" w:eastAsia="Times New Roman" w:hAnsi="Times New Roman" w:cs="Times New Roman"/>
          <w:lang w:eastAsia="ru-RU"/>
        </w:rPr>
        <w:t xml:space="preserve"> возмещения расходов на устранение недостатков Товара;</w:t>
      </w:r>
    </w:p>
    <w:p w:rsidR="003D5E48" w:rsidRPr="00097324" w:rsidRDefault="004E4222" w:rsidP="004E4222">
      <w:pPr>
        <w:widowControl w:val="0"/>
        <w:tabs>
          <w:tab w:val="left" w:pos="1260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97324">
        <w:rPr>
          <w:rFonts w:ascii="Times New Roman" w:eastAsia="Times New Roman" w:hAnsi="Times New Roman" w:cs="Times New Roman"/>
          <w:lang w:eastAsia="ru-RU"/>
        </w:rPr>
        <w:t>–</w:t>
      </w:r>
      <w:r w:rsidR="003D5E48" w:rsidRPr="00097324">
        <w:rPr>
          <w:rFonts w:ascii="Times New Roman" w:eastAsia="Times New Roman" w:hAnsi="Times New Roman" w:cs="Times New Roman"/>
          <w:lang w:eastAsia="ru-RU"/>
        </w:rPr>
        <w:t xml:space="preserve"> отказаться от исполнения настоящ</w:t>
      </w:r>
      <w:r w:rsidR="00DC61B6" w:rsidRPr="00097324">
        <w:rPr>
          <w:rFonts w:ascii="Times New Roman" w:eastAsia="Times New Roman" w:hAnsi="Times New Roman" w:cs="Times New Roman"/>
          <w:lang w:eastAsia="ru-RU"/>
        </w:rPr>
        <w:t xml:space="preserve">его Договора </w:t>
      </w:r>
      <w:r w:rsidR="003D5E48" w:rsidRPr="00097324">
        <w:rPr>
          <w:rFonts w:ascii="Times New Roman" w:eastAsia="Times New Roman" w:hAnsi="Times New Roman" w:cs="Times New Roman"/>
          <w:lang w:eastAsia="ru-RU"/>
        </w:rPr>
        <w:t xml:space="preserve">в одностороннем внесудебном порядке, направив Поставщику письменное уведомление об отказе, а также потребовать возмещения в установленном действующим законодательством порядке убытков, возникших в результате соответствующего нарушения Поставщиком условий </w:t>
      </w:r>
      <w:r w:rsidR="00DC61B6" w:rsidRPr="00097324">
        <w:rPr>
          <w:rFonts w:ascii="Times New Roman" w:eastAsia="Times New Roman" w:hAnsi="Times New Roman" w:cs="Times New Roman"/>
          <w:lang w:eastAsia="ru-RU"/>
        </w:rPr>
        <w:t>Договора.</w:t>
      </w:r>
    </w:p>
    <w:p w:rsidR="00750F2B" w:rsidRPr="00097324" w:rsidRDefault="00750F2B" w:rsidP="00F52582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750F2B" w:rsidRPr="00097324" w:rsidRDefault="00B71815" w:rsidP="00F52582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Налоговые заверения и гарантии</w:t>
      </w:r>
    </w:p>
    <w:p w:rsidR="007D36E2" w:rsidRPr="007D36E2" w:rsidRDefault="007D36E2" w:rsidP="00A978B7">
      <w:pPr>
        <w:pStyle w:val="aa"/>
        <w:widowControl w:val="0"/>
        <w:numPr>
          <w:ilvl w:val="1"/>
          <w:numId w:val="1"/>
        </w:num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</w:rPr>
      </w:pPr>
      <w:r w:rsidRPr="007D36E2">
        <w:rPr>
          <w:rFonts w:ascii="Times New Roman" w:hAnsi="Times New Roman" w:cs="Times New Roman"/>
        </w:rPr>
        <w:t xml:space="preserve">В порядке статьи 431.2 ГК РФ </w:t>
      </w:r>
      <w:r w:rsidR="00A978B7">
        <w:rPr>
          <w:rFonts w:ascii="Times New Roman" w:hAnsi="Times New Roman" w:cs="Times New Roman"/>
        </w:rPr>
        <w:t>Поставщик</w:t>
      </w:r>
      <w:r w:rsidRPr="007D36E2">
        <w:rPr>
          <w:rFonts w:ascii="Times New Roman" w:hAnsi="Times New Roman" w:cs="Times New Roman"/>
        </w:rPr>
        <w:t xml:space="preserve"> заверяет, что по операциям с участием </w:t>
      </w:r>
      <w:r w:rsidR="00A978B7">
        <w:rPr>
          <w:rFonts w:ascii="Times New Roman" w:hAnsi="Times New Roman" w:cs="Times New Roman"/>
        </w:rPr>
        <w:t>Поставщик</w:t>
      </w:r>
      <w:r w:rsidRPr="007D36E2">
        <w:rPr>
          <w:rFonts w:ascii="Times New Roman" w:hAnsi="Times New Roman" w:cs="Times New Roman"/>
        </w:rPr>
        <w:t>а не имеется и не будет иметься признаков несформированного источника по цепочке поставщиков Товаров (работ, услуг) для принятия к вычету сумм НДС (далее – несформированный источник).</w:t>
      </w:r>
    </w:p>
    <w:p w:rsidR="007D36E2" w:rsidRPr="007D36E2" w:rsidRDefault="007D36E2" w:rsidP="00A978B7">
      <w:pPr>
        <w:autoSpaceDE w:val="0"/>
        <w:autoSpaceDN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</w:rPr>
      </w:pPr>
      <w:r w:rsidRPr="007D36E2">
        <w:rPr>
          <w:rFonts w:ascii="Times New Roman" w:hAnsi="Times New Roman" w:cs="Times New Roman"/>
          <w:i/>
          <w:iCs/>
        </w:rPr>
        <w:t xml:space="preserve">Наличие признаков несформированного источника определяется по цепочке поставщиков товаров (работ, услуг) по договору, когда </w:t>
      </w:r>
      <w:r w:rsidR="00A978B7">
        <w:rPr>
          <w:rFonts w:ascii="Times New Roman" w:hAnsi="Times New Roman" w:cs="Times New Roman"/>
          <w:i/>
          <w:iCs/>
        </w:rPr>
        <w:t>Поставщик</w:t>
      </w:r>
      <w:r w:rsidRPr="007D36E2">
        <w:rPr>
          <w:rFonts w:ascii="Times New Roman" w:hAnsi="Times New Roman" w:cs="Times New Roman"/>
          <w:i/>
          <w:iCs/>
        </w:rPr>
        <w:t xml:space="preserve"> или его контрагенты не обеспечили наличие источника для применения вычета по НДС по сделкам в цепочке движения товаров, работ, услуг.</w:t>
      </w:r>
    </w:p>
    <w:p w:rsidR="007D36E2" w:rsidRPr="007D36E2" w:rsidRDefault="007D36E2" w:rsidP="00A978B7">
      <w:pPr>
        <w:autoSpaceDE w:val="0"/>
        <w:autoSpaceDN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</w:rPr>
      </w:pPr>
      <w:r w:rsidRPr="007D36E2">
        <w:rPr>
          <w:rFonts w:ascii="Times New Roman" w:hAnsi="Times New Roman" w:cs="Times New Roman"/>
        </w:rPr>
        <w:t xml:space="preserve">До заключения договора </w:t>
      </w:r>
      <w:r w:rsidR="00A978B7">
        <w:rPr>
          <w:rFonts w:ascii="Times New Roman" w:hAnsi="Times New Roman" w:cs="Times New Roman"/>
        </w:rPr>
        <w:t>Поставщик</w:t>
      </w:r>
      <w:r w:rsidRPr="007D36E2">
        <w:rPr>
          <w:rFonts w:ascii="Times New Roman" w:hAnsi="Times New Roman" w:cs="Times New Roman"/>
        </w:rPr>
        <w:t xml:space="preserve"> должен предоставить предприятию Холдинга копию Согласия со следующими кодами:</w:t>
      </w:r>
    </w:p>
    <w:p w:rsidR="007D36E2" w:rsidRPr="007D36E2" w:rsidRDefault="007D36E2" w:rsidP="00A978B7">
      <w:pPr>
        <w:autoSpaceDE w:val="0"/>
        <w:autoSpaceDN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7D36E2">
        <w:rPr>
          <w:rFonts w:ascii="Times New Roman" w:hAnsi="Times New Roman" w:cs="Times New Roman"/>
        </w:rPr>
        <w:t xml:space="preserve">10018 «Налоговая декларация по налогу на добавленную стоимость» </w:t>
      </w:r>
    </w:p>
    <w:p w:rsidR="007D36E2" w:rsidRPr="007D36E2" w:rsidRDefault="007D36E2" w:rsidP="00A978B7">
      <w:pPr>
        <w:autoSpaceDE w:val="0"/>
        <w:autoSpaceDN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7D36E2">
        <w:rPr>
          <w:rFonts w:ascii="Times New Roman" w:hAnsi="Times New Roman" w:cs="Times New Roman"/>
        </w:rPr>
        <w:t>20006 «Сведения о наличии (урегулировании/</w:t>
      </w:r>
      <w:proofErr w:type="spellStart"/>
      <w:r w:rsidRPr="007D36E2">
        <w:rPr>
          <w:rFonts w:ascii="Times New Roman" w:hAnsi="Times New Roman" w:cs="Times New Roman"/>
        </w:rPr>
        <w:t>неурегулировании</w:t>
      </w:r>
      <w:proofErr w:type="spellEnd"/>
      <w:r w:rsidRPr="007D36E2">
        <w:rPr>
          <w:rFonts w:ascii="Times New Roman" w:hAnsi="Times New Roman" w:cs="Times New Roman"/>
        </w:rPr>
        <w:t xml:space="preserve">) несформированного источника по цепочке поставщиков товаров (работ/услуг) для принятия к вычету сумм НДС». </w:t>
      </w:r>
    </w:p>
    <w:p w:rsidR="007D36E2" w:rsidRPr="007D36E2" w:rsidRDefault="007D36E2" w:rsidP="00A978B7">
      <w:pPr>
        <w:autoSpaceDE w:val="0"/>
        <w:autoSpaceDN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7D36E2">
        <w:rPr>
          <w:rFonts w:ascii="Times New Roman" w:hAnsi="Times New Roman" w:cs="Times New Roman"/>
        </w:rPr>
        <w:t>Срок действия Согласия должен быть с даты заключения договора и до:</w:t>
      </w:r>
    </w:p>
    <w:p w:rsidR="007D36E2" w:rsidRPr="007D36E2" w:rsidRDefault="007D36E2" w:rsidP="00A978B7">
      <w:pPr>
        <w:autoSpaceDE w:val="0"/>
        <w:autoSpaceDN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7D36E2">
        <w:rPr>
          <w:rFonts w:ascii="Times New Roman" w:hAnsi="Times New Roman" w:cs="Times New Roman"/>
        </w:rPr>
        <w:t>- в договорах, заключенных на определенный срок – до окончания срока действия договора + 1 год;</w:t>
      </w:r>
    </w:p>
    <w:p w:rsidR="007D36E2" w:rsidRPr="007D36E2" w:rsidRDefault="007D36E2" w:rsidP="00A978B7">
      <w:pPr>
        <w:autoSpaceDE w:val="0"/>
        <w:autoSpaceDN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7D36E2">
        <w:rPr>
          <w:rFonts w:ascii="Times New Roman" w:hAnsi="Times New Roman" w:cs="Times New Roman"/>
        </w:rPr>
        <w:t>- в договорах, заключенных на неопределенный срок – бессрочно.</w:t>
      </w:r>
    </w:p>
    <w:p w:rsidR="007D36E2" w:rsidRPr="007D36E2" w:rsidRDefault="007D36E2" w:rsidP="00A978B7">
      <w:pPr>
        <w:autoSpaceDE w:val="0"/>
        <w:autoSpaceDN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</w:rPr>
      </w:pPr>
      <w:r w:rsidRPr="007D36E2">
        <w:rPr>
          <w:rFonts w:ascii="Times New Roman" w:hAnsi="Times New Roman" w:cs="Times New Roman"/>
          <w:i/>
          <w:iCs/>
        </w:rPr>
        <w:t>Согласие на признание сведений, составляющих налоговую тайну, общедоступными, оформляется в порядке, определенном Приказом ФНС России от 14.11.2022 N ЕД-7-19/1085@ "Об утверждении документов, предусмотренных подпунктом 1 пункта 1 и пунктом 2.3 статьи 102 НК РФ".</w:t>
      </w:r>
    </w:p>
    <w:p w:rsidR="007D36E2" w:rsidRPr="007D36E2" w:rsidRDefault="007D36E2" w:rsidP="00A978B7">
      <w:pPr>
        <w:pStyle w:val="aa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D36E2">
        <w:rPr>
          <w:rFonts w:ascii="Times New Roman" w:hAnsi="Times New Roman" w:cs="Times New Roman"/>
        </w:rPr>
        <w:t xml:space="preserve">Последствия обнаружения несформированного источника в отношении </w:t>
      </w:r>
      <w:r w:rsidR="00A978B7" w:rsidRPr="007D36E2">
        <w:rPr>
          <w:rFonts w:ascii="Times New Roman" w:hAnsi="Times New Roman" w:cs="Times New Roman"/>
        </w:rPr>
        <w:t>Поставщик</w:t>
      </w:r>
      <w:r w:rsidRPr="007D36E2">
        <w:rPr>
          <w:rFonts w:ascii="Times New Roman" w:hAnsi="Times New Roman" w:cs="Times New Roman"/>
        </w:rPr>
        <w:t>а:</w:t>
      </w:r>
    </w:p>
    <w:p w:rsidR="007D36E2" w:rsidRPr="007D36E2" w:rsidRDefault="007D36E2" w:rsidP="00A978B7">
      <w:pPr>
        <w:autoSpaceDE w:val="0"/>
        <w:autoSpaceDN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7D36E2">
        <w:rPr>
          <w:rFonts w:ascii="Times New Roman" w:hAnsi="Times New Roman" w:cs="Times New Roman"/>
        </w:rPr>
        <w:t xml:space="preserve">В случае получения предприятием Холдинга от органов ФНС информационного письма о наличии сведений о несформированном источнике в отношении </w:t>
      </w:r>
      <w:r w:rsidR="00A978B7" w:rsidRPr="007D36E2">
        <w:rPr>
          <w:rFonts w:ascii="Times New Roman" w:hAnsi="Times New Roman" w:cs="Times New Roman"/>
        </w:rPr>
        <w:t>Поставщик</w:t>
      </w:r>
      <w:r w:rsidRPr="007D36E2">
        <w:rPr>
          <w:rFonts w:ascii="Times New Roman" w:hAnsi="Times New Roman" w:cs="Times New Roman"/>
        </w:rPr>
        <w:t xml:space="preserve">а, </w:t>
      </w:r>
      <w:r w:rsidR="00A978B7">
        <w:rPr>
          <w:rFonts w:ascii="Times New Roman" w:hAnsi="Times New Roman" w:cs="Times New Roman"/>
        </w:rPr>
        <w:t>Покупатель</w:t>
      </w:r>
      <w:r w:rsidRPr="007D36E2">
        <w:rPr>
          <w:rFonts w:ascii="Times New Roman" w:hAnsi="Times New Roman" w:cs="Times New Roman"/>
        </w:rPr>
        <w:t xml:space="preserve"> обращается к </w:t>
      </w:r>
      <w:r w:rsidR="00A978B7" w:rsidRPr="007D36E2">
        <w:rPr>
          <w:rFonts w:ascii="Times New Roman" w:hAnsi="Times New Roman" w:cs="Times New Roman"/>
        </w:rPr>
        <w:t>Поставщик</w:t>
      </w:r>
      <w:r w:rsidRPr="007D36E2">
        <w:rPr>
          <w:rFonts w:ascii="Times New Roman" w:hAnsi="Times New Roman" w:cs="Times New Roman"/>
        </w:rPr>
        <w:t xml:space="preserve">у с Уведомлением о необходимости устранить признаки несформированного источника (далее – Уведомление). </w:t>
      </w:r>
    </w:p>
    <w:p w:rsidR="007D36E2" w:rsidRPr="007D36E2" w:rsidRDefault="007D36E2" w:rsidP="00A978B7">
      <w:pPr>
        <w:autoSpaceDE w:val="0"/>
        <w:autoSpaceDN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</w:rPr>
      </w:pPr>
      <w:r w:rsidRPr="007D36E2">
        <w:rPr>
          <w:rFonts w:ascii="Times New Roman" w:hAnsi="Times New Roman" w:cs="Times New Roman"/>
          <w:i/>
          <w:iCs/>
        </w:rPr>
        <w:t>В соответствии с Согласием налоговые органы имеют право на раскрытие в информационном письме только факта наличия (урегулировании/</w:t>
      </w:r>
      <w:proofErr w:type="spellStart"/>
      <w:r w:rsidRPr="007D36E2">
        <w:rPr>
          <w:rFonts w:ascii="Times New Roman" w:hAnsi="Times New Roman" w:cs="Times New Roman"/>
          <w:i/>
          <w:iCs/>
        </w:rPr>
        <w:t>неурегулировании</w:t>
      </w:r>
      <w:proofErr w:type="spellEnd"/>
      <w:r w:rsidRPr="007D36E2">
        <w:rPr>
          <w:rFonts w:ascii="Times New Roman" w:hAnsi="Times New Roman" w:cs="Times New Roman"/>
          <w:i/>
          <w:iCs/>
        </w:rPr>
        <w:t>) несформированного источника. Иная информация (о хозяйственных связях между налогоплательщиками, суммах их операций, содержащая сведения коммерческой и (или) налоговой тайны, данные из налоговых деклараций) налоговым органом раскрыта быть не может в силу положений п.п.8 п.1 ст.32, 102 НК РФ о налоговой тайне.</w:t>
      </w:r>
    </w:p>
    <w:p w:rsidR="007D36E2" w:rsidRPr="007D36E2" w:rsidRDefault="00A978B7" w:rsidP="00A978B7">
      <w:pPr>
        <w:autoSpaceDE w:val="0"/>
        <w:autoSpaceDN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7D36E2">
        <w:rPr>
          <w:rFonts w:ascii="Times New Roman" w:hAnsi="Times New Roman" w:cs="Times New Roman"/>
        </w:rPr>
        <w:t>Поставщик</w:t>
      </w:r>
      <w:r w:rsidR="007D36E2" w:rsidRPr="007D36E2">
        <w:rPr>
          <w:rFonts w:ascii="Times New Roman" w:hAnsi="Times New Roman" w:cs="Times New Roman"/>
        </w:rPr>
        <w:t xml:space="preserve"> обязуется устранить признаки несформированного источника в течение срока, указанного в Уведомлении. Срок для устранения не может быть менее 15 рабочих дней с момента получения Уведомления.</w:t>
      </w:r>
    </w:p>
    <w:p w:rsidR="007D36E2" w:rsidRPr="007D36E2" w:rsidRDefault="007D36E2" w:rsidP="00A978B7">
      <w:pPr>
        <w:autoSpaceDE w:val="0"/>
        <w:autoSpaceDN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7D36E2">
        <w:rPr>
          <w:rFonts w:ascii="Times New Roman" w:hAnsi="Times New Roman" w:cs="Times New Roman"/>
        </w:rPr>
        <w:t xml:space="preserve">Устранение признаков несформированного источника осуществляется путем обеспечения </w:t>
      </w:r>
      <w:r w:rsidR="00A978B7" w:rsidRPr="007D36E2">
        <w:rPr>
          <w:rFonts w:ascii="Times New Roman" w:hAnsi="Times New Roman" w:cs="Times New Roman"/>
        </w:rPr>
        <w:t>Поставщик</w:t>
      </w:r>
      <w:r w:rsidRPr="007D36E2">
        <w:rPr>
          <w:rFonts w:ascii="Times New Roman" w:hAnsi="Times New Roman" w:cs="Times New Roman"/>
        </w:rPr>
        <w:t xml:space="preserve">ом формирования в бюджете источника для применения </w:t>
      </w:r>
      <w:r w:rsidR="00A978B7">
        <w:rPr>
          <w:rFonts w:ascii="Times New Roman" w:hAnsi="Times New Roman" w:cs="Times New Roman"/>
        </w:rPr>
        <w:t>Покупателем</w:t>
      </w:r>
      <w:r w:rsidRPr="007D36E2">
        <w:rPr>
          <w:rFonts w:ascii="Times New Roman" w:hAnsi="Times New Roman" w:cs="Times New Roman"/>
        </w:rPr>
        <w:t xml:space="preserve"> вычета по НДС в сумме, уплаченной </w:t>
      </w:r>
      <w:r w:rsidR="00A978B7" w:rsidRPr="007D36E2">
        <w:rPr>
          <w:rFonts w:ascii="Times New Roman" w:hAnsi="Times New Roman" w:cs="Times New Roman"/>
        </w:rPr>
        <w:t>Поставщик</w:t>
      </w:r>
      <w:r w:rsidRPr="007D36E2">
        <w:rPr>
          <w:rFonts w:ascii="Times New Roman" w:hAnsi="Times New Roman" w:cs="Times New Roman"/>
        </w:rPr>
        <w:t>у по договору в составе стоимости товара (работ, услуг) – то есть путем надлежащего декларирования и уплаты/обеспечения уплаты соответствующей суммы НДС в бюджет.</w:t>
      </w:r>
    </w:p>
    <w:p w:rsidR="007D36E2" w:rsidRPr="007D36E2" w:rsidRDefault="007D36E2" w:rsidP="00A978B7">
      <w:pPr>
        <w:autoSpaceDE w:val="0"/>
        <w:autoSpaceDN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7D36E2">
        <w:rPr>
          <w:rFonts w:ascii="Times New Roman" w:hAnsi="Times New Roman" w:cs="Times New Roman"/>
        </w:rPr>
        <w:t xml:space="preserve">Если </w:t>
      </w:r>
      <w:r w:rsidR="00B71815" w:rsidRPr="007D36E2">
        <w:rPr>
          <w:rFonts w:ascii="Times New Roman" w:hAnsi="Times New Roman" w:cs="Times New Roman"/>
        </w:rPr>
        <w:t>Поставщик</w:t>
      </w:r>
      <w:r w:rsidRPr="007D36E2">
        <w:rPr>
          <w:rFonts w:ascii="Times New Roman" w:hAnsi="Times New Roman" w:cs="Times New Roman"/>
        </w:rPr>
        <w:t xml:space="preserve"> не устранит признаки несформированного источника в указанный срок, он в порядке ст.406.1. ГК РФ обязуется возместить имущественные потери </w:t>
      </w:r>
      <w:r w:rsidR="00B71815">
        <w:rPr>
          <w:rFonts w:ascii="Times New Roman" w:hAnsi="Times New Roman" w:cs="Times New Roman"/>
        </w:rPr>
        <w:t>Покупателя</w:t>
      </w:r>
      <w:r w:rsidRPr="007D36E2">
        <w:rPr>
          <w:rFonts w:ascii="Times New Roman" w:hAnsi="Times New Roman" w:cs="Times New Roman"/>
        </w:rPr>
        <w:t xml:space="preserve"> в размере:</w:t>
      </w:r>
    </w:p>
    <w:p w:rsidR="007D36E2" w:rsidRPr="007D36E2" w:rsidRDefault="007D36E2" w:rsidP="00A978B7">
      <w:pPr>
        <w:autoSpaceDE w:val="0"/>
        <w:autoSpaceDN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7D36E2">
        <w:rPr>
          <w:rFonts w:ascii="Times New Roman" w:hAnsi="Times New Roman" w:cs="Times New Roman"/>
        </w:rPr>
        <w:t xml:space="preserve">- сумм, уплаченных </w:t>
      </w:r>
      <w:r w:rsidR="00B71815">
        <w:rPr>
          <w:rFonts w:ascii="Times New Roman" w:hAnsi="Times New Roman" w:cs="Times New Roman"/>
        </w:rPr>
        <w:t>Покупателем</w:t>
      </w:r>
      <w:r w:rsidRPr="007D36E2">
        <w:rPr>
          <w:rFonts w:ascii="Times New Roman" w:hAnsi="Times New Roman" w:cs="Times New Roman"/>
        </w:rPr>
        <w:t xml:space="preserve"> в бюджет вследствие его добровольного отказа от применения вычета НДС по операциям с </w:t>
      </w:r>
      <w:r w:rsidR="00B71815" w:rsidRPr="007D36E2">
        <w:rPr>
          <w:rFonts w:ascii="Times New Roman" w:hAnsi="Times New Roman" w:cs="Times New Roman"/>
        </w:rPr>
        <w:t>Поставщик</w:t>
      </w:r>
      <w:r w:rsidRPr="007D36E2">
        <w:rPr>
          <w:rFonts w:ascii="Times New Roman" w:hAnsi="Times New Roman" w:cs="Times New Roman"/>
        </w:rPr>
        <w:t>ом по договору.</w:t>
      </w:r>
    </w:p>
    <w:p w:rsidR="007D36E2" w:rsidRPr="007D36E2" w:rsidRDefault="007D36E2" w:rsidP="00A978B7">
      <w:pPr>
        <w:autoSpaceDE w:val="0"/>
        <w:autoSpaceDN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7D36E2">
        <w:rPr>
          <w:rFonts w:ascii="Times New Roman" w:hAnsi="Times New Roman" w:cs="Times New Roman"/>
        </w:rPr>
        <w:t xml:space="preserve">При этом </w:t>
      </w:r>
      <w:proofErr w:type="spellStart"/>
      <w:r w:rsidRPr="007D36E2">
        <w:rPr>
          <w:rFonts w:ascii="Times New Roman" w:hAnsi="Times New Roman" w:cs="Times New Roman"/>
        </w:rPr>
        <w:t>неустранение</w:t>
      </w:r>
      <w:proofErr w:type="spellEnd"/>
      <w:r w:rsidRPr="007D36E2">
        <w:rPr>
          <w:rFonts w:ascii="Times New Roman" w:hAnsi="Times New Roman" w:cs="Times New Roman"/>
        </w:rPr>
        <w:t xml:space="preserve"> </w:t>
      </w:r>
      <w:r w:rsidR="00B71815" w:rsidRPr="007D36E2">
        <w:rPr>
          <w:rFonts w:ascii="Times New Roman" w:hAnsi="Times New Roman" w:cs="Times New Roman"/>
        </w:rPr>
        <w:t>Поставщик</w:t>
      </w:r>
      <w:r w:rsidR="00B71815">
        <w:rPr>
          <w:rFonts w:ascii="Times New Roman" w:hAnsi="Times New Roman" w:cs="Times New Roman"/>
        </w:rPr>
        <w:t>о</w:t>
      </w:r>
      <w:r w:rsidRPr="007D36E2">
        <w:rPr>
          <w:rFonts w:ascii="Times New Roman" w:hAnsi="Times New Roman" w:cs="Times New Roman"/>
        </w:rPr>
        <w:t xml:space="preserve">м признаков несформированного источника подтверждается информацией, полученной от органов ФНС. Данная информация является достаточным основанием для неприменения </w:t>
      </w:r>
      <w:r w:rsidR="00B71815">
        <w:rPr>
          <w:rFonts w:ascii="Times New Roman" w:hAnsi="Times New Roman" w:cs="Times New Roman"/>
        </w:rPr>
        <w:t>Покупателем</w:t>
      </w:r>
      <w:r w:rsidRPr="007D36E2">
        <w:rPr>
          <w:rFonts w:ascii="Times New Roman" w:hAnsi="Times New Roman" w:cs="Times New Roman"/>
        </w:rPr>
        <w:t xml:space="preserve"> вычетов НДС и не будет требовать от </w:t>
      </w:r>
      <w:r w:rsidR="00B71815">
        <w:rPr>
          <w:rFonts w:ascii="Times New Roman" w:hAnsi="Times New Roman" w:cs="Times New Roman"/>
        </w:rPr>
        <w:t>Покупателя</w:t>
      </w:r>
      <w:r w:rsidRPr="007D36E2">
        <w:rPr>
          <w:rFonts w:ascii="Times New Roman" w:hAnsi="Times New Roman" w:cs="Times New Roman"/>
        </w:rPr>
        <w:t xml:space="preserve"> доказывания иных обстоятельств в обоснование его отказа от применения вычетов.</w:t>
      </w:r>
    </w:p>
    <w:p w:rsidR="007D36E2" w:rsidRPr="007D36E2" w:rsidRDefault="007D36E2" w:rsidP="00A978B7">
      <w:pPr>
        <w:autoSpaceDE w:val="0"/>
        <w:autoSpaceDN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7D36E2">
        <w:rPr>
          <w:rFonts w:ascii="Times New Roman" w:hAnsi="Times New Roman" w:cs="Times New Roman"/>
        </w:rPr>
        <w:t xml:space="preserve">- сумм, указанных в решениях (требованиях) налоговых органов о доначислении НДС/решениях об отказе в возмещении/в применении налоговых вычетов по НДС в отношении </w:t>
      </w:r>
      <w:r w:rsidR="00B71815">
        <w:rPr>
          <w:rFonts w:ascii="Times New Roman" w:hAnsi="Times New Roman" w:cs="Times New Roman"/>
        </w:rPr>
        <w:t>Покупателя</w:t>
      </w:r>
      <w:r w:rsidRPr="007D36E2">
        <w:rPr>
          <w:rFonts w:ascii="Times New Roman" w:hAnsi="Times New Roman" w:cs="Times New Roman"/>
        </w:rPr>
        <w:t>.</w:t>
      </w:r>
    </w:p>
    <w:p w:rsidR="007D36E2" w:rsidRPr="007D36E2" w:rsidRDefault="00B71815" w:rsidP="00A978B7">
      <w:pPr>
        <w:autoSpaceDE w:val="0"/>
        <w:autoSpaceDN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7D36E2">
        <w:rPr>
          <w:rFonts w:ascii="Times New Roman" w:hAnsi="Times New Roman" w:cs="Times New Roman"/>
        </w:rPr>
        <w:t>Поставщик</w:t>
      </w:r>
      <w:r w:rsidR="007D36E2" w:rsidRPr="007D36E2">
        <w:rPr>
          <w:rFonts w:ascii="Times New Roman" w:hAnsi="Times New Roman" w:cs="Times New Roman"/>
        </w:rPr>
        <w:t xml:space="preserve"> обязан возместить указанные имущественные потери в срок не более 5 рабочих дней с момента получения соответствующего требования от </w:t>
      </w:r>
      <w:r>
        <w:rPr>
          <w:rFonts w:ascii="Times New Roman" w:hAnsi="Times New Roman" w:cs="Times New Roman"/>
        </w:rPr>
        <w:t>Покупателя</w:t>
      </w:r>
      <w:r w:rsidR="007D36E2" w:rsidRPr="007D36E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Покупатель</w:t>
      </w:r>
      <w:r w:rsidR="007D36E2" w:rsidRPr="007D36E2">
        <w:rPr>
          <w:rFonts w:ascii="Times New Roman" w:hAnsi="Times New Roman" w:cs="Times New Roman"/>
        </w:rPr>
        <w:t xml:space="preserve"> вправе удержать сумму возмещения потерь из иных расчетов по любым сделкам с </w:t>
      </w:r>
      <w:r w:rsidRPr="007D36E2">
        <w:rPr>
          <w:rFonts w:ascii="Times New Roman" w:hAnsi="Times New Roman" w:cs="Times New Roman"/>
        </w:rPr>
        <w:t>Поставщик</w:t>
      </w:r>
      <w:r w:rsidR="007D36E2" w:rsidRPr="007D36E2">
        <w:rPr>
          <w:rFonts w:ascii="Times New Roman" w:hAnsi="Times New Roman" w:cs="Times New Roman"/>
        </w:rPr>
        <w:t>ом.</w:t>
      </w:r>
    </w:p>
    <w:p w:rsidR="007D36E2" w:rsidRPr="007D36E2" w:rsidRDefault="007D36E2" w:rsidP="00A978B7">
      <w:pPr>
        <w:pStyle w:val="aa"/>
        <w:numPr>
          <w:ilvl w:val="1"/>
          <w:numId w:val="1"/>
        </w:numPr>
        <w:tabs>
          <w:tab w:val="left" w:pos="1418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D36E2">
        <w:rPr>
          <w:rFonts w:ascii="Times New Roman" w:hAnsi="Times New Roman" w:cs="Times New Roman"/>
        </w:rPr>
        <w:t xml:space="preserve">Кроме того, </w:t>
      </w:r>
      <w:r w:rsidR="00B71815" w:rsidRPr="007D36E2">
        <w:rPr>
          <w:rFonts w:ascii="Times New Roman" w:hAnsi="Times New Roman" w:cs="Times New Roman"/>
        </w:rPr>
        <w:t>Поставщик</w:t>
      </w:r>
      <w:r w:rsidRPr="007D36E2">
        <w:rPr>
          <w:rFonts w:ascii="Times New Roman" w:hAnsi="Times New Roman" w:cs="Times New Roman"/>
        </w:rPr>
        <w:t xml:space="preserve"> обязуется возместить убытки </w:t>
      </w:r>
      <w:r w:rsidR="00B71815">
        <w:rPr>
          <w:rFonts w:ascii="Times New Roman" w:hAnsi="Times New Roman" w:cs="Times New Roman"/>
        </w:rPr>
        <w:t>Покупателя</w:t>
      </w:r>
      <w:r w:rsidRPr="007D36E2">
        <w:rPr>
          <w:rFonts w:ascii="Times New Roman" w:hAnsi="Times New Roman" w:cs="Times New Roman"/>
        </w:rPr>
        <w:t xml:space="preserve">, вызванные нарушением </w:t>
      </w:r>
      <w:r w:rsidR="00B71815" w:rsidRPr="007D36E2">
        <w:rPr>
          <w:rFonts w:ascii="Times New Roman" w:hAnsi="Times New Roman" w:cs="Times New Roman"/>
        </w:rPr>
        <w:t>Поставщик</w:t>
      </w:r>
      <w:r w:rsidRPr="007D36E2">
        <w:rPr>
          <w:rFonts w:ascii="Times New Roman" w:hAnsi="Times New Roman" w:cs="Times New Roman"/>
        </w:rPr>
        <w:t>ом своих налоговых обязательств в размере:</w:t>
      </w:r>
    </w:p>
    <w:p w:rsidR="007D36E2" w:rsidRPr="007D36E2" w:rsidRDefault="007D36E2" w:rsidP="00A978B7">
      <w:pPr>
        <w:autoSpaceDE w:val="0"/>
        <w:autoSpaceDN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7D36E2">
        <w:rPr>
          <w:rFonts w:ascii="Times New Roman" w:hAnsi="Times New Roman" w:cs="Times New Roman"/>
        </w:rPr>
        <w:t xml:space="preserve">- по НДС - сумм, подлежащих уплате </w:t>
      </w:r>
      <w:r w:rsidR="00B71815">
        <w:rPr>
          <w:rFonts w:ascii="Times New Roman" w:hAnsi="Times New Roman" w:cs="Times New Roman"/>
        </w:rPr>
        <w:t>Покупателем</w:t>
      </w:r>
      <w:r w:rsidRPr="007D36E2">
        <w:rPr>
          <w:rFonts w:ascii="Times New Roman" w:hAnsi="Times New Roman" w:cs="Times New Roman"/>
        </w:rPr>
        <w:t xml:space="preserve"> в бюджет на основании решений (требований) налоговых органов о доначислении НДС/ об отказе в возмещении/в применении налоговых вычетов по НДС по договору, а также пеней и штрафов на указанный размер НДС;</w:t>
      </w:r>
    </w:p>
    <w:p w:rsidR="007D36E2" w:rsidRPr="007D36E2" w:rsidRDefault="007D36E2" w:rsidP="00B71815">
      <w:pPr>
        <w:autoSpaceDE w:val="0"/>
        <w:autoSpaceDN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7D36E2">
        <w:rPr>
          <w:rFonts w:ascii="Times New Roman" w:hAnsi="Times New Roman" w:cs="Times New Roman"/>
        </w:rPr>
        <w:t xml:space="preserve">- сумм, подлежащих уплате </w:t>
      </w:r>
      <w:r w:rsidR="00B71815">
        <w:rPr>
          <w:rFonts w:ascii="Times New Roman" w:hAnsi="Times New Roman" w:cs="Times New Roman"/>
        </w:rPr>
        <w:t>Покупателем</w:t>
      </w:r>
      <w:r w:rsidRPr="007D36E2">
        <w:rPr>
          <w:rFonts w:ascii="Times New Roman" w:hAnsi="Times New Roman" w:cs="Times New Roman"/>
        </w:rPr>
        <w:t xml:space="preserve"> в бюджет на основании решений (требований) налоговых органов вследствие признания неправомерными для целей уменьшения налоговой базы по налогу на прибыль организаций расходов, которые были произведены </w:t>
      </w:r>
      <w:r w:rsidR="00B71815">
        <w:rPr>
          <w:rFonts w:ascii="Times New Roman" w:hAnsi="Times New Roman" w:cs="Times New Roman"/>
        </w:rPr>
        <w:t>Покупателем</w:t>
      </w:r>
      <w:r w:rsidRPr="007D36E2">
        <w:rPr>
          <w:rFonts w:ascii="Times New Roman" w:hAnsi="Times New Roman" w:cs="Times New Roman"/>
        </w:rPr>
        <w:t xml:space="preserve"> по договору, а также пеней и штрафов на указанный размер налога на прибыль организаций.</w:t>
      </w:r>
    </w:p>
    <w:p w:rsidR="007D36E2" w:rsidRPr="007D36E2" w:rsidRDefault="007D36E2" w:rsidP="00B71815">
      <w:pPr>
        <w:pStyle w:val="af"/>
        <w:ind w:firstLine="567"/>
        <w:contextualSpacing/>
        <w:jc w:val="both"/>
        <w:rPr>
          <w:rFonts w:ascii="Times New Roman" w:hAnsi="Times New Roman" w:cs="Times New Roman"/>
        </w:rPr>
      </w:pPr>
      <w:r w:rsidRPr="007D36E2">
        <w:rPr>
          <w:rFonts w:ascii="Times New Roman" w:hAnsi="Times New Roman" w:cs="Times New Roman"/>
        </w:rPr>
        <w:t xml:space="preserve">Возмещение убытков производится </w:t>
      </w:r>
      <w:r w:rsidR="00B71815" w:rsidRPr="007D36E2">
        <w:rPr>
          <w:rFonts w:ascii="Times New Roman" w:hAnsi="Times New Roman" w:cs="Times New Roman"/>
        </w:rPr>
        <w:t>Поставщик</w:t>
      </w:r>
      <w:r w:rsidRPr="007D36E2">
        <w:rPr>
          <w:rFonts w:ascii="Times New Roman" w:hAnsi="Times New Roman" w:cs="Times New Roman"/>
        </w:rPr>
        <w:t>ом при одновременном выполнении следующих условий:</w:t>
      </w:r>
    </w:p>
    <w:p w:rsidR="007D36E2" w:rsidRPr="007D36E2" w:rsidRDefault="007D36E2" w:rsidP="00A978B7">
      <w:pPr>
        <w:pStyle w:val="af"/>
        <w:ind w:firstLine="567"/>
        <w:contextualSpacing/>
        <w:jc w:val="both"/>
        <w:rPr>
          <w:rFonts w:ascii="Times New Roman" w:hAnsi="Times New Roman" w:cs="Times New Roman"/>
        </w:rPr>
      </w:pPr>
      <w:r w:rsidRPr="007D36E2">
        <w:rPr>
          <w:rFonts w:ascii="Times New Roman" w:hAnsi="Times New Roman" w:cs="Times New Roman"/>
        </w:rPr>
        <w:t>- требования/решения налоговых органов и размеры сумм подтверждены вступившим в законную силу судебным актом;</w:t>
      </w:r>
    </w:p>
    <w:p w:rsidR="007D36E2" w:rsidRPr="007D36E2" w:rsidRDefault="007D36E2" w:rsidP="00A978B7">
      <w:pPr>
        <w:pStyle w:val="af"/>
        <w:ind w:firstLine="567"/>
        <w:contextualSpacing/>
        <w:jc w:val="both"/>
        <w:rPr>
          <w:rFonts w:ascii="Times New Roman" w:hAnsi="Times New Roman" w:cs="Times New Roman"/>
        </w:rPr>
      </w:pPr>
      <w:r w:rsidRPr="007D36E2">
        <w:rPr>
          <w:rFonts w:ascii="Times New Roman" w:hAnsi="Times New Roman" w:cs="Times New Roman"/>
        </w:rPr>
        <w:t xml:space="preserve">- </w:t>
      </w:r>
      <w:r w:rsidR="00A978B7">
        <w:rPr>
          <w:rFonts w:ascii="Times New Roman" w:hAnsi="Times New Roman" w:cs="Times New Roman"/>
        </w:rPr>
        <w:t>Покупатель</w:t>
      </w:r>
      <w:r w:rsidRPr="007D36E2">
        <w:rPr>
          <w:rFonts w:ascii="Times New Roman" w:hAnsi="Times New Roman" w:cs="Times New Roman"/>
        </w:rPr>
        <w:t xml:space="preserve"> обратил</w:t>
      </w:r>
      <w:r w:rsidR="00A978B7">
        <w:rPr>
          <w:rFonts w:ascii="Times New Roman" w:hAnsi="Times New Roman" w:cs="Times New Roman"/>
        </w:rPr>
        <w:t>ся</w:t>
      </w:r>
      <w:r w:rsidRPr="007D36E2">
        <w:rPr>
          <w:rFonts w:ascii="Times New Roman" w:hAnsi="Times New Roman" w:cs="Times New Roman"/>
        </w:rPr>
        <w:t xml:space="preserve"> к </w:t>
      </w:r>
      <w:r w:rsidR="00A978B7" w:rsidRPr="007D36E2">
        <w:rPr>
          <w:rFonts w:ascii="Times New Roman" w:hAnsi="Times New Roman" w:cs="Times New Roman"/>
        </w:rPr>
        <w:t>Поставщик</w:t>
      </w:r>
      <w:r w:rsidRPr="007D36E2">
        <w:rPr>
          <w:rFonts w:ascii="Times New Roman" w:hAnsi="Times New Roman" w:cs="Times New Roman"/>
        </w:rPr>
        <w:t>у в целях привлечения его к участию в судебном споре в качестве третьего лица.</w:t>
      </w:r>
    </w:p>
    <w:p w:rsidR="007D36E2" w:rsidRPr="007D36E2" w:rsidRDefault="007D36E2" w:rsidP="00A978B7">
      <w:pPr>
        <w:pStyle w:val="aa"/>
        <w:widowControl w:val="0"/>
        <w:numPr>
          <w:ilvl w:val="1"/>
          <w:numId w:val="1"/>
        </w:num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</w:rPr>
      </w:pPr>
      <w:r w:rsidRPr="007D36E2">
        <w:rPr>
          <w:rFonts w:ascii="Times New Roman" w:hAnsi="Times New Roman" w:cs="Times New Roman"/>
        </w:rPr>
        <w:t xml:space="preserve">Нарушение </w:t>
      </w:r>
      <w:r w:rsidR="00A978B7" w:rsidRPr="007D36E2">
        <w:rPr>
          <w:rFonts w:ascii="Times New Roman" w:hAnsi="Times New Roman" w:cs="Times New Roman"/>
        </w:rPr>
        <w:t xml:space="preserve">Поставщик </w:t>
      </w:r>
      <w:r w:rsidRPr="007D36E2">
        <w:rPr>
          <w:rFonts w:ascii="Times New Roman" w:hAnsi="Times New Roman" w:cs="Times New Roman"/>
        </w:rPr>
        <w:t>ом настоящих гарантий и заверений является основанием для одностороннего внесудебного отказа</w:t>
      </w:r>
      <w:r w:rsidR="00A978B7">
        <w:rPr>
          <w:rFonts w:ascii="Times New Roman" w:hAnsi="Times New Roman" w:cs="Times New Roman"/>
        </w:rPr>
        <w:t xml:space="preserve"> любого из</w:t>
      </w:r>
      <w:r w:rsidRPr="007D36E2">
        <w:rPr>
          <w:rFonts w:ascii="Times New Roman" w:hAnsi="Times New Roman" w:cs="Times New Roman"/>
        </w:rPr>
        <w:t xml:space="preserve"> </w:t>
      </w:r>
      <w:r w:rsidR="00A978B7">
        <w:rPr>
          <w:rFonts w:ascii="Times New Roman" w:hAnsi="Times New Roman" w:cs="Times New Roman"/>
        </w:rPr>
        <w:t>Покупателей</w:t>
      </w:r>
      <w:r w:rsidRPr="007D36E2">
        <w:rPr>
          <w:rFonts w:ascii="Times New Roman" w:hAnsi="Times New Roman" w:cs="Times New Roman"/>
        </w:rPr>
        <w:t xml:space="preserve"> от договора. </w:t>
      </w:r>
      <w:r w:rsidR="00A978B7" w:rsidRPr="007D36E2">
        <w:rPr>
          <w:rFonts w:ascii="Times New Roman" w:hAnsi="Times New Roman" w:cs="Times New Roman"/>
        </w:rPr>
        <w:t>Поставщик</w:t>
      </w:r>
      <w:r w:rsidRPr="007D36E2">
        <w:rPr>
          <w:rFonts w:ascii="Times New Roman" w:hAnsi="Times New Roman" w:cs="Times New Roman"/>
        </w:rPr>
        <w:t xml:space="preserve"> в таком случае не вправе требовать возмещения каких-либо убытков, вызванных отказом от договора.</w:t>
      </w:r>
    </w:p>
    <w:p w:rsidR="00A1255C" w:rsidRPr="007D36E2" w:rsidRDefault="00A1255C" w:rsidP="00A978B7">
      <w:pPr>
        <w:pStyle w:val="ad"/>
        <w:numPr>
          <w:ilvl w:val="1"/>
          <w:numId w:val="1"/>
        </w:numPr>
        <w:tabs>
          <w:tab w:val="clear" w:pos="1134"/>
          <w:tab w:val="left" w:pos="851"/>
          <w:tab w:val="left" w:pos="1418"/>
        </w:tabs>
        <w:ind w:left="0" w:firstLine="567"/>
        <w:contextualSpacing/>
        <w:rPr>
          <w:sz w:val="22"/>
          <w:szCs w:val="22"/>
        </w:rPr>
      </w:pPr>
      <w:r w:rsidRPr="007D36E2">
        <w:rPr>
          <w:sz w:val="22"/>
          <w:szCs w:val="22"/>
        </w:rPr>
        <w:t xml:space="preserve">Поставщик </w:t>
      </w:r>
      <w:r w:rsidR="007D36E2" w:rsidRPr="007D36E2">
        <w:rPr>
          <w:sz w:val="22"/>
          <w:szCs w:val="22"/>
        </w:rPr>
        <w:t>дает свое согласие на публикацию информации о наличии признаков несформированного источника по операциям с участием Поставщика, ставшей известной Покупателю из договорных отношений с Поставщиком в телекоммуникационной сети Интернет на «Информационном ресурсе для открытого информирования участников рынка о лицах, имеющих признак несформированного источника применения налоговой выгоды в виде вычета сумм НДС», ведение которого осуществляет Ассоциация добросовестных участников рынка АПК (</w:t>
      </w:r>
      <w:hyperlink r:id="rId11" w:history="1">
        <w:r w:rsidR="007D36E2" w:rsidRPr="007D36E2">
          <w:rPr>
            <w:rStyle w:val="ac"/>
            <w:sz w:val="22"/>
            <w:szCs w:val="22"/>
          </w:rPr>
          <w:t>https://xn--e1afmdfmbbibuf.xn--80ai4af.xn--p1acf/</w:t>
        </w:r>
      </w:hyperlink>
      <w:r w:rsidR="007D36E2" w:rsidRPr="007D36E2">
        <w:rPr>
          <w:rStyle w:val="ac"/>
          <w:sz w:val="22"/>
          <w:szCs w:val="22"/>
        </w:rPr>
        <w:t>)</w:t>
      </w:r>
      <w:r w:rsidR="007D36E2" w:rsidRPr="007D36E2">
        <w:rPr>
          <w:sz w:val="22"/>
          <w:szCs w:val="22"/>
        </w:rPr>
        <w:t>.</w:t>
      </w:r>
    </w:p>
    <w:p w:rsidR="003D5E48" w:rsidRPr="00097324" w:rsidRDefault="003D5E48" w:rsidP="003D5E48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D5E48" w:rsidRPr="00097324" w:rsidRDefault="003D5E48" w:rsidP="00115BB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97324">
        <w:rPr>
          <w:rFonts w:ascii="Times New Roman" w:eastAsia="Times New Roman" w:hAnsi="Times New Roman" w:cs="Times New Roman"/>
          <w:b/>
          <w:lang w:eastAsia="ru-RU"/>
        </w:rPr>
        <w:t>Разрешение споров</w:t>
      </w:r>
    </w:p>
    <w:p w:rsidR="00A1255C" w:rsidRPr="00097324" w:rsidRDefault="007446E0" w:rsidP="007446E0">
      <w:pPr>
        <w:pStyle w:val="aa"/>
        <w:widowControl w:val="0"/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446E0">
        <w:rPr>
          <w:rFonts w:ascii="Times New Roman" w:eastAsia="Times New Roman" w:hAnsi="Times New Roman" w:cs="Times New Roman"/>
          <w:bCs/>
          <w:lang w:eastAsia="ru-RU"/>
        </w:rPr>
        <w:t>Все споры или разногласия, вытекающие из настоящего Договора или в связи с ним, разрешаются Сторонами в претензионном порядке. При этом срок ответа на претензию составляет 30 календарных дней с момента её направления.</w:t>
      </w:r>
    </w:p>
    <w:p w:rsidR="007446E0" w:rsidRDefault="007446E0" w:rsidP="007446E0">
      <w:pPr>
        <w:pStyle w:val="aa"/>
        <w:widowControl w:val="0"/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446E0">
        <w:rPr>
          <w:rFonts w:ascii="Times New Roman" w:eastAsia="Times New Roman" w:hAnsi="Times New Roman" w:cs="Times New Roman"/>
          <w:bCs/>
          <w:lang w:eastAsia="ru-RU"/>
        </w:rPr>
        <w:t>Стороны согласовали следующие способы направления претензий:</w:t>
      </w:r>
    </w:p>
    <w:p w:rsidR="007446E0" w:rsidRDefault="007446E0" w:rsidP="007446E0">
      <w:pPr>
        <w:pStyle w:val="aa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446E0">
        <w:rPr>
          <w:rFonts w:ascii="Times New Roman" w:eastAsia="Times New Roman" w:hAnsi="Times New Roman" w:cs="Times New Roman"/>
          <w:bCs/>
          <w:lang w:eastAsia="ru-RU"/>
        </w:rPr>
        <w:t>Претензии, отправленные Стороной, заявляющей претензию, посредством электронной почты с электронных адресов этой Стороны на адреса электронной почты другой Стороны, имеют полную юридическую силу и считаются доставленными адресату с момента получения отправителем автоматического ответа почтового сервера адресата о доставке электронного письма (или с момента отправки письма, если функция автоматического ответа на сервере получателя не настроена либо отключена). Надлежащим подтверждением отправки и получения претензий электронной почтой является печатная версия текста электронного письма с приложенным экземпляром претензии, заверенные подписью уполномоченного лица соответствующей Стороны.</w:t>
      </w:r>
    </w:p>
    <w:p w:rsidR="007446E0" w:rsidRPr="007446E0" w:rsidRDefault="007446E0" w:rsidP="007446E0">
      <w:pPr>
        <w:pStyle w:val="aa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446E0">
        <w:rPr>
          <w:rFonts w:ascii="Times New Roman" w:eastAsia="Times New Roman" w:hAnsi="Times New Roman" w:cs="Times New Roman"/>
          <w:bCs/>
          <w:lang w:eastAsia="ru-RU"/>
        </w:rPr>
        <w:t>Стороны договорились, что при электронном направлении претензий (исходящих, входящих), будут использоваться электронные адреса/домены, указанные в Договоре.</w:t>
      </w:r>
    </w:p>
    <w:p w:rsidR="007446E0" w:rsidRPr="007446E0" w:rsidRDefault="007446E0" w:rsidP="007446E0">
      <w:pPr>
        <w:pStyle w:val="aa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446E0">
        <w:rPr>
          <w:rFonts w:ascii="Times New Roman" w:eastAsia="Times New Roman" w:hAnsi="Times New Roman" w:cs="Times New Roman"/>
          <w:bCs/>
          <w:lang w:eastAsia="ru-RU"/>
        </w:rPr>
        <w:t xml:space="preserve">В случае изменения адресов/доменов Стороны обязуются уведомлять об этом друг друга в течение </w:t>
      </w:r>
      <w:proofErr w:type="gramStart"/>
      <w:r w:rsidRPr="007446E0">
        <w:rPr>
          <w:rFonts w:ascii="Times New Roman" w:eastAsia="Times New Roman" w:hAnsi="Times New Roman" w:cs="Times New Roman"/>
          <w:bCs/>
          <w:lang w:eastAsia="ru-RU"/>
        </w:rPr>
        <w:t>3  рабочих</w:t>
      </w:r>
      <w:proofErr w:type="gramEnd"/>
      <w:r w:rsidRPr="007446E0">
        <w:rPr>
          <w:rFonts w:ascii="Times New Roman" w:eastAsia="Times New Roman" w:hAnsi="Times New Roman" w:cs="Times New Roman"/>
          <w:bCs/>
          <w:lang w:eastAsia="ru-RU"/>
        </w:rPr>
        <w:t xml:space="preserve"> дней с момента такого изменения, путем направления письменного уведомления на электронную почту другой Стороны. Сторона, своевременно не уведомившая другую Сторону о таком изменении, несет риск последствий неисполнения данной обязанности.</w:t>
      </w:r>
    </w:p>
    <w:p w:rsidR="007446E0" w:rsidRPr="007446E0" w:rsidRDefault="007446E0" w:rsidP="007446E0">
      <w:pPr>
        <w:pStyle w:val="aa"/>
        <w:widowControl w:val="0"/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446E0">
        <w:rPr>
          <w:rFonts w:ascii="Times New Roman" w:eastAsia="Times New Roman" w:hAnsi="Times New Roman" w:cs="Times New Roman"/>
          <w:lang w:eastAsia="ru-RU"/>
        </w:rPr>
        <w:t>В случае невозможности урегулирования разногласий в досудебном претензионном порядке, спор передается по выбору Истца на рассмотрение в суд по месту нахождения Истца либо Арбитражный суд Томской области.</w:t>
      </w:r>
    </w:p>
    <w:p w:rsidR="007446E0" w:rsidRPr="007446E0" w:rsidRDefault="007446E0" w:rsidP="007446E0">
      <w:pPr>
        <w:pStyle w:val="aa"/>
        <w:widowControl w:val="0"/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446E0">
        <w:rPr>
          <w:rFonts w:ascii="Times New Roman" w:eastAsia="Times New Roman" w:hAnsi="Times New Roman" w:cs="Times New Roman"/>
          <w:lang w:eastAsia="ru-RU"/>
        </w:rPr>
        <w:t xml:space="preserve">Стороны согласовали, что любые суммы, причитающиеся Стороне-2 за выполненное ей и принятое Стороной-1 исполнение по Договору автоматически уменьшаются на сумму любых непогашенных добровольно Стороной-2 претензионных требований Стороны-1 (в </w:t>
      </w:r>
      <w:proofErr w:type="spellStart"/>
      <w:r w:rsidRPr="007446E0">
        <w:rPr>
          <w:rFonts w:ascii="Times New Roman" w:eastAsia="Times New Roman" w:hAnsi="Times New Roman" w:cs="Times New Roman"/>
          <w:lang w:eastAsia="ru-RU"/>
        </w:rPr>
        <w:t>т.ч</w:t>
      </w:r>
      <w:proofErr w:type="spellEnd"/>
      <w:r w:rsidRPr="007446E0">
        <w:rPr>
          <w:rFonts w:ascii="Times New Roman" w:eastAsia="Times New Roman" w:hAnsi="Times New Roman" w:cs="Times New Roman"/>
          <w:lang w:eastAsia="ru-RU"/>
        </w:rPr>
        <w:t xml:space="preserve">. по возврату аванса, возмещению убытков, стоимости невозвращенных материалов, начисленных пеней и штрафов), по истечении срока ответа на претензию. </w:t>
      </w:r>
    </w:p>
    <w:p w:rsidR="007446E0" w:rsidRPr="007446E0" w:rsidRDefault="007446E0" w:rsidP="007446E0">
      <w:pPr>
        <w:pStyle w:val="aa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446E0">
        <w:rPr>
          <w:rFonts w:ascii="Times New Roman" w:eastAsia="Times New Roman" w:hAnsi="Times New Roman" w:cs="Times New Roman"/>
          <w:lang w:eastAsia="ru-RU"/>
        </w:rPr>
        <w:t>В случае невозможности уменьшения, Сторона-2 обязана уплатить Стороне-1 предъявленные суммы в течение 10 календарных дней с момента получения соответствующего требования.</w:t>
      </w:r>
    </w:p>
    <w:p w:rsidR="003D5E48" w:rsidRPr="00097324" w:rsidRDefault="003D5E48" w:rsidP="003D5E4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52582" w:rsidRPr="00097324" w:rsidRDefault="003D5E48" w:rsidP="00115BB0">
      <w:pPr>
        <w:pStyle w:val="aa"/>
        <w:widowControl w:val="0"/>
        <w:numPr>
          <w:ilvl w:val="0"/>
          <w:numId w:val="1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ind w:left="0" w:firstLine="851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97324">
        <w:rPr>
          <w:rFonts w:ascii="Times New Roman" w:eastAsia="Times New Roman" w:hAnsi="Times New Roman" w:cs="Times New Roman"/>
          <w:b/>
          <w:lang w:eastAsia="ru-RU"/>
        </w:rPr>
        <w:t xml:space="preserve">Срок действия Договора. </w:t>
      </w:r>
    </w:p>
    <w:p w:rsidR="003D5E48" w:rsidRPr="00097324" w:rsidRDefault="003D5E48" w:rsidP="00F52582">
      <w:pPr>
        <w:pStyle w:val="aa"/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97324">
        <w:rPr>
          <w:rFonts w:ascii="Times New Roman" w:eastAsia="Times New Roman" w:hAnsi="Times New Roman" w:cs="Times New Roman"/>
          <w:b/>
          <w:lang w:eastAsia="ru-RU"/>
        </w:rPr>
        <w:t xml:space="preserve">Положения об </w:t>
      </w:r>
      <w:r w:rsidR="00DC61B6" w:rsidRPr="00097324">
        <w:rPr>
          <w:rFonts w:ascii="Times New Roman" w:eastAsia="Times New Roman" w:hAnsi="Times New Roman" w:cs="Times New Roman"/>
          <w:b/>
          <w:lang w:eastAsia="ru-RU"/>
        </w:rPr>
        <w:t>изменении и расторжении Договора</w:t>
      </w:r>
    </w:p>
    <w:p w:rsidR="00F52582" w:rsidRPr="00097324" w:rsidRDefault="003D5E48" w:rsidP="00F52582">
      <w:pPr>
        <w:pStyle w:val="aa"/>
        <w:widowControl w:val="0"/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97324">
        <w:rPr>
          <w:rFonts w:ascii="Times New Roman" w:eastAsia="Times New Roman" w:hAnsi="Times New Roman" w:cs="Times New Roman"/>
          <w:lang w:eastAsia="ru-RU"/>
        </w:rPr>
        <w:t>Стороны заключают Договор на неопределенный срок.</w:t>
      </w:r>
    </w:p>
    <w:p w:rsidR="00F52582" w:rsidRPr="00097324" w:rsidRDefault="003D5E48" w:rsidP="00F52582">
      <w:pPr>
        <w:pStyle w:val="aa"/>
        <w:widowControl w:val="0"/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97324">
        <w:rPr>
          <w:rFonts w:ascii="Times New Roman" w:eastAsia="Times New Roman" w:hAnsi="Times New Roman" w:cs="Times New Roman"/>
          <w:lang w:eastAsia="ru-RU"/>
        </w:rPr>
        <w:t>Договор может быть расторгнут по взаимному письменному соглашению Сторон.</w:t>
      </w:r>
    </w:p>
    <w:p w:rsidR="00F52582" w:rsidRPr="00097324" w:rsidRDefault="006839DF" w:rsidP="00F52582">
      <w:pPr>
        <w:pStyle w:val="aa"/>
        <w:widowControl w:val="0"/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97324">
        <w:rPr>
          <w:rFonts w:ascii="Times New Roman" w:eastAsia="Times New Roman" w:hAnsi="Times New Roman" w:cs="Times New Roman"/>
          <w:lang w:eastAsia="ru-RU"/>
        </w:rPr>
        <w:t>Договор</w:t>
      </w:r>
      <w:r w:rsidR="003D5E48" w:rsidRPr="00097324">
        <w:rPr>
          <w:rFonts w:ascii="Times New Roman" w:eastAsia="Times New Roman" w:hAnsi="Times New Roman" w:cs="Times New Roman"/>
          <w:lang w:eastAsia="ru-RU"/>
        </w:rPr>
        <w:t xml:space="preserve"> мо</w:t>
      </w:r>
      <w:r w:rsidRPr="00097324">
        <w:rPr>
          <w:rFonts w:ascii="Times New Roman" w:eastAsia="Times New Roman" w:hAnsi="Times New Roman" w:cs="Times New Roman"/>
          <w:lang w:eastAsia="ru-RU"/>
        </w:rPr>
        <w:t>жет быть изменен</w:t>
      </w:r>
      <w:r w:rsidR="003D5E48" w:rsidRPr="00097324">
        <w:rPr>
          <w:rFonts w:ascii="Times New Roman" w:eastAsia="Times New Roman" w:hAnsi="Times New Roman" w:cs="Times New Roman"/>
          <w:lang w:eastAsia="ru-RU"/>
        </w:rPr>
        <w:t xml:space="preserve"> Покупателями в одностороннем порядке. При этом изменения (</w:t>
      </w:r>
      <w:r w:rsidRPr="00097324">
        <w:rPr>
          <w:rFonts w:ascii="Times New Roman" w:eastAsia="Times New Roman" w:hAnsi="Times New Roman" w:cs="Times New Roman"/>
          <w:lang w:eastAsia="ru-RU"/>
        </w:rPr>
        <w:t xml:space="preserve">Договор присоединения </w:t>
      </w:r>
      <w:r w:rsidR="003D5E48" w:rsidRPr="00097324">
        <w:rPr>
          <w:rFonts w:ascii="Times New Roman" w:eastAsia="Times New Roman" w:hAnsi="Times New Roman" w:cs="Times New Roman"/>
          <w:lang w:eastAsia="ru-RU"/>
        </w:rPr>
        <w:t xml:space="preserve">в новой редакции) распространяются на отношения сторон, возникшие из электронных торгов, объявленных после внесения таких изменений. </w:t>
      </w:r>
    </w:p>
    <w:p w:rsidR="00F52582" w:rsidRPr="00097324" w:rsidRDefault="003D5E48" w:rsidP="00F52582">
      <w:pPr>
        <w:pStyle w:val="aa"/>
        <w:widowControl w:val="0"/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97324">
        <w:rPr>
          <w:rFonts w:ascii="Times New Roman" w:eastAsia="Times New Roman" w:hAnsi="Times New Roman" w:cs="Times New Roman"/>
          <w:lang w:eastAsia="ru-RU"/>
        </w:rPr>
        <w:t xml:space="preserve">Все изменения в </w:t>
      </w:r>
      <w:r w:rsidR="006839DF" w:rsidRPr="00097324">
        <w:rPr>
          <w:rFonts w:ascii="Times New Roman" w:eastAsia="Times New Roman" w:hAnsi="Times New Roman" w:cs="Times New Roman"/>
          <w:lang w:eastAsia="ru-RU"/>
        </w:rPr>
        <w:t>Договор</w:t>
      </w:r>
      <w:r w:rsidRPr="00097324">
        <w:rPr>
          <w:rFonts w:ascii="Times New Roman" w:eastAsia="Times New Roman" w:hAnsi="Times New Roman" w:cs="Times New Roman"/>
          <w:lang w:eastAsia="ru-RU"/>
        </w:rPr>
        <w:t xml:space="preserve"> размещаются </w:t>
      </w:r>
      <w:r w:rsidR="00084448" w:rsidRPr="00097324">
        <w:rPr>
          <w:rFonts w:ascii="Times New Roman" w:eastAsia="Times New Roman" w:hAnsi="Times New Roman" w:cs="Times New Roman"/>
          <w:lang w:eastAsia="ru-RU"/>
        </w:rPr>
        <w:t>в</w:t>
      </w:r>
      <w:r w:rsidR="00FA3195" w:rsidRPr="00097324">
        <w:rPr>
          <w:rFonts w:ascii="Times New Roman" w:eastAsia="Times New Roman" w:hAnsi="Times New Roman" w:cs="Times New Roman"/>
          <w:lang w:eastAsia="ru-RU"/>
        </w:rPr>
        <w:t xml:space="preserve"> сети Интернет </w:t>
      </w:r>
      <w:r w:rsidR="008B0CEC" w:rsidRPr="00097324">
        <w:rPr>
          <w:rFonts w:ascii="Times New Roman" w:eastAsia="Times New Roman" w:hAnsi="Times New Roman" w:cs="Times New Roman"/>
          <w:lang w:eastAsia="ru-RU"/>
        </w:rPr>
        <w:t>по адр</w:t>
      </w:r>
      <w:r w:rsidR="00FA3195" w:rsidRPr="00097324">
        <w:rPr>
          <w:rFonts w:ascii="Times New Roman" w:eastAsia="Times New Roman" w:hAnsi="Times New Roman" w:cs="Times New Roman"/>
          <w:lang w:eastAsia="ru-RU"/>
        </w:rPr>
        <w:t xml:space="preserve">есу, указанному в пункте </w:t>
      </w:r>
      <w:r w:rsidR="008B0CEC" w:rsidRPr="00097324">
        <w:rPr>
          <w:rFonts w:ascii="Times New Roman" w:eastAsia="Times New Roman" w:hAnsi="Times New Roman" w:cs="Times New Roman"/>
          <w:lang w:eastAsia="ru-RU"/>
        </w:rPr>
        <w:t>1</w:t>
      </w:r>
      <w:r w:rsidR="00553346" w:rsidRPr="00097324">
        <w:rPr>
          <w:rFonts w:ascii="Times New Roman" w:eastAsia="Times New Roman" w:hAnsi="Times New Roman" w:cs="Times New Roman"/>
          <w:lang w:eastAsia="ru-RU"/>
        </w:rPr>
        <w:t>1</w:t>
      </w:r>
      <w:r w:rsidR="008B0CEC" w:rsidRPr="00097324">
        <w:rPr>
          <w:rFonts w:ascii="Times New Roman" w:eastAsia="Times New Roman" w:hAnsi="Times New Roman" w:cs="Times New Roman"/>
          <w:lang w:eastAsia="ru-RU"/>
        </w:rPr>
        <w:t xml:space="preserve">.7 Договора. </w:t>
      </w:r>
      <w:r w:rsidRPr="00097324">
        <w:rPr>
          <w:rFonts w:ascii="Times New Roman" w:eastAsia="Times New Roman" w:hAnsi="Times New Roman" w:cs="Times New Roman"/>
          <w:lang w:eastAsia="ru-RU"/>
        </w:rPr>
        <w:t>Ранее действовав</w:t>
      </w:r>
      <w:r w:rsidR="006839DF" w:rsidRPr="00097324">
        <w:rPr>
          <w:rFonts w:ascii="Times New Roman" w:eastAsia="Times New Roman" w:hAnsi="Times New Roman" w:cs="Times New Roman"/>
          <w:lang w:eastAsia="ru-RU"/>
        </w:rPr>
        <w:t xml:space="preserve">ший Договор </w:t>
      </w:r>
      <w:r w:rsidR="008B0CEC" w:rsidRPr="00097324">
        <w:rPr>
          <w:rFonts w:ascii="Times New Roman" w:eastAsia="Times New Roman" w:hAnsi="Times New Roman" w:cs="Times New Roman"/>
          <w:lang w:eastAsia="ru-RU"/>
        </w:rPr>
        <w:t xml:space="preserve">сохраняется на сайте </w:t>
      </w:r>
      <w:r w:rsidRPr="00097324">
        <w:rPr>
          <w:rFonts w:ascii="Times New Roman" w:eastAsia="Times New Roman" w:hAnsi="Times New Roman" w:cs="Times New Roman"/>
          <w:lang w:eastAsia="ru-RU"/>
        </w:rPr>
        <w:t>не менее трех лет после утверждения в новой редакции.</w:t>
      </w:r>
    </w:p>
    <w:p w:rsidR="00F52582" w:rsidRPr="00097324" w:rsidRDefault="003D5E48" w:rsidP="00F52582">
      <w:pPr>
        <w:pStyle w:val="aa"/>
        <w:widowControl w:val="0"/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97324">
        <w:rPr>
          <w:rFonts w:ascii="Times New Roman" w:eastAsia="Times New Roman" w:hAnsi="Times New Roman" w:cs="Times New Roman"/>
          <w:lang w:eastAsia="ru-RU"/>
        </w:rPr>
        <w:t>Односторонний отказ от исполнения Договора допускается только при его существенном нарушении в случаях, установленных законодательством Российской Федерации и настоящим</w:t>
      </w:r>
      <w:r w:rsidR="004C48E7" w:rsidRPr="00097324">
        <w:rPr>
          <w:rFonts w:ascii="Times New Roman" w:eastAsia="Times New Roman" w:hAnsi="Times New Roman" w:cs="Times New Roman"/>
          <w:lang w:eastAsia="ru-RU"/>
        </w:rPr>
        <w:t xml:space="preserve"> Договором.</w:t>
      </w:r>
    </w:p>
    <w:p w:rsidR="00F52582" w:rsidRPr="00097324" w:rsidRDefault="003D5E48" w:rsidP="00F52582">
      <w:pPr>
        <w:pStyle w:val="aa"/>
        <w:widowControl w:val="0"/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97324">
        <w:rPr>
          <w:rFonts w:ascii="Times New Roman" w:eastAsia="Times New Roman" w:hAnsi="Times New Roman" w:cs="Times New Roman"/>
          <w:lang w:eastAsia="ru-RU"/>
        </w:rPr>
        <w:t>Нарушение настоящ</w:t>
      </w:r>
      <w:r w:rsidR="00BE4339" w:rsidRPr="00097324">
        <w:rPr>
          <w:rFonts w:ascii="Times New Roman" w:eastAsia="Times New Roman" w:hAnsi="Times New Roman" w:cs="Times New Roman"/>
          <w:lang w:eastAsia="ru-RU"/>
        </w:rPr>
        <w:t>его</w:t>
      </w:r>
      <w:r w:rsidRPr="00097324">
        <w:rPr>
          <w:rFonts w:ascii="Times New Roman" w:eastAsia="Times New Roman" w:hAnsi="Times New Roman" w:cs="Times New Roman"/>
          <w:lang w:eastAsia="ru-RU"/>
        </w:rPr>
        <w:t xml:space="preserve"> </w:t>
      </w:r>
      <w:r w:rsidR="008B0CEC" w:rsidRPr="00097324">
        <w:rPr>
          <w:rFonts w:ascii="Times New Roman" w:eastAsia="Times New Roman" w:hAnsi="Times New Roman" w:cs="Times New Roman"/>
          <w:lang w:eastAsia="ru-RU"/>
        </w:rPr>
        <w:t>Договора</w:t>
      </w:r>
      <w:r w:rsidRPr="00097324">
        <w:rPr>
          <w:rFonts w:ascii="Times New Roman" w:eastAsia="Times New Roman" w:hAnsi="Times New Roman" w:cs="Times New Roman"/>
          <w:lang w:eastAsia="ru-RU"/>
        </w:rPr>
        <w:t xml:space="preserve"> Покупателем считается существенным в случае неоднократного (более одного раза в течение 1 (одного) месяца) или длящегося (более 30 (Тридцати) банковских дней) нарушения сроков оплаты Товара, а также в случае неоднократного (чаще одного раза в течение 1 (Одного) месяца) необоснованного отказа в принятии Товара.</w:t>
      </w:r>
    </w:p>
    <w:p w:rsidR="00F52582" w:rsidRPr="00097324" w:rsidRDefault="003D5E48" w:rsidP="00F52582">
      <w:pPr>
        <w:pStyle w:val="aa"/>
        <w:widowControl w:val="0"/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97324">
        <w:rPr>
          <w:rFonts w:ascii="Times New Roman" w:eastAsia="Times New Roman" w:hAnsi="Times New Roman" w:cs="Times New Roman"/>
          <w:lang w:eastAsia="ru-RU"/>
        </w:rPr>
        <w:t>Нарушение настоящ</w:t>
      </w:r>
      <w:r w:rsidR="00DC61B6" w:rsidRPr="00097324">
        <w:rPr>
          <w:rFonts w:ascii="Times New Roman" w:eastAsia="Times New Roman" w:hAnsi="Times New Roman" w:cs="Times New Roman"/>
          <w:lang w:eastAsia="ru-RU"/>
        </w:rPr>
        <w:t xml:space="preserve">его Договора </w:t>
      </w:r>
      <w:r w:rsidRPr="00097324">
        <w:rPr>
          <w:rFonts w:ascii="Times New Roman" w:eastAsia="Times New Roman" w:hAnsi="Times New Roman" w:cs="Times New Roman"/>
          <w:lang w:eastAsia="ru-RU"/>
        </w:rPr>
        <w:t>Поставщиком считается существенным в случае неоднократного (свыше одного раза) или длящегося (более 15 (Пятнадцати) календарных дней) нарушения сроков поставки партии Товара по</w:t>
      </w:r>
      <w:r w:rsidR="00C87C21">
        <w:rPr>
          <w:rFonts w:ascii="Times New Roman" w:eastAsia="Times New Roman" w:hAnsi="Times New Roman" w:cs="Times New Roman"/>
          <w:lang w:eastAsia="ru-RU"/>
        </w:rPr>
        <w:t xml:space="preserve"> Договору</w:t>
      </w:r>
      <w:r w:rsidRPr="00097324">
        <w:rPr>
          <w:rFonts w:ascii="Times New Roman" w:eastAsia="Times New Roman" w:hAnsi="Times New Roman" w:cs="Times New Roman"/>
          <w:lang w:eastAsia="ru-RU"/>
        </w:rPr>
        <w:t xml:space="preserve">, неоднократной (свыше одного раза) поставки Товара ненадлежащего качества или не совершения действий, необходимых для поставки Товара. </w:t>
      </w:r>
      <w:r w:rsidR="00C87C21">
        <w:rPr>
          <w:rFonts w:ascii="Times New Roman" w:eastAsia="Times New Roman" w:hAnsi="Times New Roman" w:cs="Times New Roman"/>
          <w:lang w:eastAsia="ru-RU"/>
        </w:rPr>
        <w:t>Нарушение Договора в отношении одного из Покупателей учитывается при подсчете кратности нарушений Поставщика в отношении других Покупателей.</w:t>
      </w:r>
    </w:p>
    <w:p w:rsidR="003D5E48" w:rsidRPr="00097324" w:rsidRDefault="003D5E48" w:rsidP="00F52582">
      <w:pPr>
        <w:pStyle w:val="aa"/>
        <w:widowControl w:val="0"/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97324">
        <w:rPr>
          <w:rFonts w:ascii="Times New Roman" w:eastAsia="Times New Roman" w:hAnsi="Times New Roman" w:cs="Times New Roman"/>
          <w:lang w:eastAsia="ru-RU"/>
        </w:rPr>
        <w:t xml:space="preserve">Сторона, решившая отказаться от исполнения </w:t>
      </w:r>
      <w:r w:rsidR="00DC61B6" w:rsidRPr="00097324">
        <w:rPr>
          <w:rFonts w:ascii="Times New Roman" w:eastAsia="Times New Roman" w:hAnsi="Times New Roman" w:cs="Times New Roman"/>
          <w:lang w:eastAsia="ru-RU"/>
        </w:rPr>
        <w:t>Договора</w:t>
      </w:r>
      <w:r w:rsidR="00FA3195" w:rsidRPr="00097324">
        <w:rPr>
          <w:rFonts w:ascii="Times New Roman" w:eastAsia="Times New Roman" w:hAnsi="Times New Roman" w:cs="Times New Roman"/>
          <w:lang w:eastAsia="ru-RU"/>
        </w:rPr>
        <w:t xml:space="preserve"> по основаниям, указанным в пунктах</w:t>
      </w:r>
      <w:r w:rsidRPr="00097324">
        <w:rPr>
          <w:rFonts w:ascii="Times New Roman" w:eastAsia="Times New Roman" w:hAnsi="Times New Roman" w:cs="Times New Roman"/>
          <w:lang w:eastAsia="ru-RU"/>
        </w:rPr>
        <w:t xml:space="preserve"> 1</w:t>
      </w:r>
      <w:r w:rsidR="00553346" w:rsidRPr="00097324">
        <w:rPr>
          <w:rFonts w:ascii="Times New Roman" w:eastAsia="Times New Roman" w:hAnsi="Times New Roman" w:cs="Times New Roman"/>
          <w:lang w:eastAsia="ru-RU"/>
        </w:rPr>
        <w:t>0</w:t>
      </w:r>
      <w:r w:rsidRPr="00097324">
        <w:rPr>
          <w:rFonts w:ascii="Times New Roman" w:eastAsia="Times New Roman" w:hAnsi="Times New Roman" w:cs="Times New Roman"/>
          <w:lang w:eastAsia="ru-RU"/>
        </w:rPr>
        <w:t>.6, 1</w:t>
      </w:r>
      <w:r w:rsidR="00553346" w:rsidRPr="00097324">
        <w:rPr>
          <w:rFonts w:ascii="Times New Roman" w:eastAsia="Times New Roman" w:hAnsi="Times New Roman" w:cs="Times New Roman"/>
          <w:lang w:eastAsia="ru-RU"/>
        </w:rPr>
        <w:t>0</w:t>
      </w:r>
      <w:r w:rsidRPr="00097324">
        <w:rPr>
          <w:rFonts w:ascii="Times New Roman" w:eastAsia="Times New Roman" w:hAnsi="Times New Roman" w:cs="Times New Roman"/>
          <w:lang w:eastAsia="ru-RU"/>
        </w:rPr>
        <w:t xml:space="preserve">.7 направляет письменное уведомление другой стороне. Действие </w:t>
      </w:r>
      <w:r w:rsidR="00DC61B6" w:rsidRPr="00097324">
        <w:rPr>
          <w:rFonts w:ascii="Times New Roman" w:eastAsia="Times New Roman" w:hAnsi="Times New Roman" w:cs="Times New Roman"/>
          <w:lang w:eastAsia="ru-RU"/>
        </w:rPr>
        <w:t>Договора</w:t>
      </w:r>
      <w:r w:rsidRPr="00097324">
        <w:rPr>
          <w:rFonts w:ascii="Times New Roman" w:eastAsia="Times New Roman" w:hAnsi="Times New Roman" w:cs="Times New Roman"/>
          <w:lang w:eastAsia="ru-RU"/>
        </w:rPr>
        <w:t xml:space="preserve"> прекращается через 14 (четырнадцать) календарных дней с момента направления уведомления либо в дату, указанную в уведомлении, но не раннее истечения указанного срока. Уведомление об отказе от </w:t>
      </w:r>
      <w:r w:rsidR="00DC61B6" w:rsidRPr="00097324">
        <w:rPr>
          <w:rFonts w:ascii="Times New Roman" w:eastAsia="Times New Roman" w:hAnsi="Times New Roman" w:cs="Times New Roman"/>
          <w:lang w:eastAsia="ru-RU"/>
        </w:rPr>
        <w:t xml:space="preserve">Договора </w:t>
      </w:r>
      <w:r w:rsidRPr="00097324">
        <w:rPr>
          <w:rFonts w:ascii="Times New Roman" w:eastAsia="Times New Roman" w:hAnsi="Times New Roman" w:cs="Times New Roman"/>
          <w:lang w:eastAsia="ru-RU"/>
        </w:rPr>
        <w:t>направляется заказным письмом с уведомлением о вручении либо передается уполномоченному представителю другой стороны с отметкой о получении.</w:t>
      </w:r>
    </w:p>
    <w:p w:rsidR="00B1216F" w:rsidRPr="00097324" w:rsidRDefault="00B1216F" w:rsidP="00B1216F">
      <w:pPr>
        <w:widowControl w:val="0"/>
        <w:autoSpaceDE w:val="0"/>
        <w:autoSpaceDN w:val="0"/>
        <w:adjustRightInd w:val="0"/>
        <w:spacing w:after="0" w:line="240" w:lineRule="auto"/>
        <w:ind w:firstLine="425"/>
        <w:rPr>
          <w:rFonts w:ascii="Times New Roman" w:eastAsia="Times New Roman" w:hAnsi="Times New Roman" w:cs="Times New Roman"/>
          <w:b/>
          <w:lang w:eastAsia="ru-RU"/>
        </w:rPr>
      </w:pPr>
    </w:p>
    <w:p w:rsidR="003D5E48" w:rsidRPr="00097324" w:rsidRDefault="003D5E48" w:rsidP="00A33C38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97324">
        <w:rPr>
          <w:rFonts w:ascii="Times New Roman" w:eastAsia="Times New Roman" w:hAnsi="Times New Roman" w:cs="Times New Roman"/>
          <w:b/>
          <w:lang w:eastAsia="ru-RU"/>
        </w:rPr>
        <w:t>Прочие условия</w:t>
      </w:r>
    </w:p>
    <w:p w:rsidR="00F52582" w:rsidRPr="00097324" w:rsidRDefault="008B0CEC" w:rsidP="00F52582">
      <w:pPr>
        <w:pStyle w:val="aa"/>
        <w:widowControl w:val="0"/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97324">
        <w:rPr>
          <w:rFonts w:ascii="Times New Roman" w:eastAsia="Times New Roman" w:hAnsi="Times New Roman" w:cs="Times New Roman"/>
          <w:lang w:eastAsia="ru-RU"/>
        </w:rPr>
        <w:t>Договор</w:t>
      </w:r>
      <w:r w:rsidR="003D5E48" w:rsidRPr="00097324">
        <w:rPr>
          <w:rFonts w:ascii="Times New Roman" w:eastAsia="Times New Roman" w:hAnsi="Times New Roman" w:cs="Times New Roman"/>
          <w:lang w:eastAsia="ru-RU"/>
        </w:rPr>
        <w:t xml:space="preserve"> </w:t>
      </w:r>
      <w:r w:rsidR="00184213">
        <w:rPr>
          <w:rFonts w:ascii="Times New Roman" w:eastAsia="Times New Roman" w:hAnsi="Times New Roman" w:cs="Times New Roman"/>
          <w:lang w:eastAsia="ru-RU"/>
        </w:rPr>
        <w:t xml:space="preserve">считается заключенным и </w:t>
      </w:r>
      <w:r w:rsidR="003D5E48" w:rsidRPr="00097324">
        <w:rPr>
          <w:rFonts w:ascii="Times New Roman" w:eastAsia="Times New Roman" w:hAnsi="Times New Roman" w:cs="Times New Roman"/>
          <w:lang w:eastAsia="ru-RU"/>
        </w:rPr>
        <w:t>вступа</w:t>
      </w:r>
      <w:r w:rsidRPr="00097324">
        <w:rPr>
          <w:rFonts w:ascii="Times New Roman" w:eastAsia="Times New Roman" w:hAnsi="Times New Roman" w:cs="Times New Roman"/>
          <w:lang w:eastAsia="ru-RU"/>
        </w:rPr>
        <w:t>е</w:t>
      </w:r>
      <w:r w:rsidR="003D5E48" w:rsidRPr="00097324">
        <w:rPr>
          <w:rFonts w:ascii="Times New Roman" w:eastAsia="Times New Roman" w:hAnsi="Times New Roman" w:cs="Times New Roman"/>
          <w:lang w:eastAsia="ru-RU"/>
        </w:rPr>
        <w:t>т в с</w:t>
      </w:r>
      <w:r w:rsidR="00C14FE5" w:rsidRPr="00097324">
        <w:rPr>
          <w:rFonts w:ascii="Times New Roman" w:eastAsia="Times New Roman" w:hAnsi="Times New Roman" w:cs="Times New Roman"/>
          <w:lang w:eastAsia="ru-RU"/>
        </w:rPr>
        <w:t>илу с момента присоединения к не</w:t>
      </w:r>
      <w:r w:rsidR="003D5E48" w:rsidRPr="00097324">
        <w:rPr>
          <w:rFonts w:ascii="Times New Roman" w:eastAsia="Times New Roman" w:hAnsi="Times New Roman" w:cs="Times New Roman"/>
          <w:lang w:eastAsia="ru-RU"/>
        </w:rPr>
        <w:t>м</w:t>
      </w:r>
      <w:r w:rsidR="00C14FE5" w:rsidRPr="00097324">
        <w:rPr>
          <w:rFonts w:ascii="Times New Roman" w:eastAsia="Times New Roman" w:hAnsi="Times New Roman" w:cs="Times New Roman"/>
          <w:lang w:eastAsia="ru-RU"/>
        </w:rPr>
        <w:t>у</w:t>
      </w:r>
      <w:r w:rsidR="003D5E48" w:rsidRPr="00097324">
        <w:rPr>
          <w:rFonts w:ascii="Times New Roman" w:eastAsia="Times New Roman" w:hAnsi="Times New Roman" w:cs="Times New Roman"/>
          <w:lang w:eastAsia="ru-RU"/>
        </w:rPr>
        <w:t xml:space="preserve"> Поставщика (Участника- Победителя электронных торгов) путем</w:t>
      </w:r>
      <w:r w:rsidR="00AC60DE" w:rsidRPr="00097324">
        <w:rPr>
          <w:rFonts w:ascii="Times New Roman" w:eastAsia="Times New Roman" w:hAnsi="Times New Roman" w:cs="Times New Roman"/>
          <w:lang w:eastAsia="ru-RU"/>
        </w:rPr>
        <w:t xml:space="preserve"> подписания </w:t>
      </w:r>
      <w:r w:rsidR="00121633" w:rsidRPr="00097324">
        <w:rPr>
          <w:rFonts w:ascii="Times New Roman" w:eastAsia="Times New Roman" w:hAnsi="Times New Roman" w:cs="Times New Roman"/>
          <w:lang w:eastAsia="ru-RU"/>
        </w:rPr>
        <w:t>Соглашения о присоединении</w:t>
      </w:r>
      <w:r w:rsidR="00AC60DE" w:rsidRPr="00097324">
        <w:rPr>
          <w:rFonts w:ascii="Times New Roman" w:eastAsia="Times New Roman" w:hAnsi="Times New Roman" w:cs="Times New Roman"/>
          <w:lang w:eastAsia="ru-RU"/>
        </w:rPr>
        <w:t>.</w:t>
      </w:r>
    </w:p>
    <w:p w:rsidR="00F52582" w:rsidRPr="00097324" w:rsidRDefault="003D5E48" w:rsidP="00F52582">
      <w:pPr>
        <w:pStyle w:val="aa"/>
        <w:widowControl w:val="0"/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97324">
        <w:rPr>
          <w:rFonts w:ascii="Times New Roman" w:eastAsia="Times New Roman" w:hAnsi="Times New Roman" w:cs="Times New Roman"/>
          <w:lang w:eastAsia="ru-RU"/>
        </w:rPr>
        <w:t xml:space="preserve">Каждая Сторона обязана хранить строгую конфиденциальность всего объема информации, полученной от другой Стороны или от третьих лиц в рамках </w:t>
      </w:r>
      <w:r w:rsidR="00DC61B6" w:rsidRPr="00097324">
        <w:rPr>
          <w:rFonts w:ascii="Times New Roman" w:eastAsia="Times New Roman" w:hAnsi="Times New Roman" w:cs="Times New Roman"/>
          <w:lang w:eastAsia="ru-RU"/>
        </w:rPr>
        <w:t xml:space="preserve">Договора </w:t>
      </w:r>
      <w:r w:rsidRPr="00097324">
        <w:rPr>
          <w:rFonts w:ascii="Times New Roman" w:eastAsia="Times New Roman" w:hAnsi="Times New Roman" w:cs="Times New Roman"/>
          <w:lang w:eastAsia="ru-RU"/>
        </w:rPr>
        <w:t>и принимать все возможные меры защиты этой информации от раскрытия. Передача конфиденциальной информации третьим лицам, опубликование или иное разглашение этой информации в течение 5 (Пяти) лет с момента прекращения срока действия настоящ</w:t>
      </w:r>
      <w:r w:rsidR="00DC61B6" w:rsidRPr="00097324">
        <w:rPr>
          <w:rFonts w:ascii="Times New Roman" w:eastAsia="Times New Roman" w:hAnsi="Times New Roman" w:cs="Times New Roman"/>
          <w:lang w:eastAsia="ru-RU"/>
        </w:rPr>
        <w:t xml:space="preserve">его Договора </w:t>
      </w:r>
      <w:r w:rsidRPr="00097324">
        <w:rPr>
          <w:rFonts w:ascii="Times New Roman" w:eastAsia="Times New Roman" w:hAnsi="Times New Roman" w:cs="Times New Roman"/>
          <w:lang w:eastAsia="ru-RU"/>
        </w:rPr>
        <w:t>может осуществляться только с согласия обеих Сторон. Сторона, виновная в разглашении информации, обязуется возместить другой Стороне в полном объеме все убытки (реальный ущерб и упущенную выгоду), причиненные разглашением конфиденциальной информации.</w:t>
      </w:r>
    </w:p>
    <w:p w:rsidR="00F52582" w:rsidRPr="00097324" w:rsidRDefault="003D5E48" w:rsidP="00F52582">
      <w:pPr>
        <w:pStyle w:val="aa"/>
        <w:widowControl w:val="0"/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97324">
        <w:rPr>
          <w:rFonts w:ascii="Times New Roman" w:eastAsia="Times New Roman" w:hAnsi="Times New Roman" w:cs="Times New Roman"/>
          <w:lang w:eastAsia="ru-RU"/>
        </w:rPr>
        <w:t>Все уведомления/требования/претензии, которые направляются Сторонами друг другу в рамках исполнения настоящ</w:t>
      </w:r>
      <w:r w:rsidR="00DC61B6" w:rsidRPr="00097324">
        <w:rPr>
          <w:rFonts w:ascii="Times New Roman" w:eastAsia="Times New Roman" w:hAnsi="Times New Roman" w:cs="Times New Roman"/>
          <w:lang w:eastAsia="ru-RU"/>
        </w:rPr>
        <w:t>его Договора</w:t>
      </w:r>
      <w:r w:rsidRPr="00097324">
        <w:rPr>
          <w:rFonts w:ascii="Times New Roman" w:eastAsia="Times New Roman" w:hAnsi="Times New Roman" w:cs="Times New Roman"/>
          <w:lang w:eastAsia="ru-RU"/>
        </w:rPr>
        <w:t xml:space="preserve">, должны направляться заказным письмом с уведомлением о вручении по адресу, согласно Протокола торгов, или вручаться под роспись уполномоченному представителю другой Стороны (курьерской службой или нарочным). </w:t>
      </w:r>
    </w:p>
    <w:p w:rsidR="003D5E48" w:rsidRPr="00097324" w:rsidRDefault="003D5E48" w:rsidP="00F52582">
      <w:pPr>
        <w:pStyle w:val="aa"/>
        <w:widowControl w:val="0"/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97324">
        <w:rPr>
          <w:rFonts w:ascii="Times New Roman" w:eastAsia="Times New Roman" w:hAnsi="Times New Roman" w:cs="Times New Roman"/>
          <w:color w:val="000000"/>
          <w:lang w:eastAsia="ru-RU"/>
        </w:rPr>
        <w:t>Перемена лиц в Договоре (уступка требования, перевод долга, замена Стороны в Договоре) без письменного согласия Стороны, являющейся в обязательстве должником, не допускается. В случае совершения такой уступки, усту</w:t>
      </w:r>
      <w:r w:rsidR="00C14FE5" w:rsidRPr="00097324">
        <w:rPr>
          <w:rFonts w:ascii="Times New Roman" w:eastAsia="Times New Roman" w:hAnsi="Times New Roman" w:cs="Times New Roman"/>
          <w:color w:val="000000"/>
          <w:lang w:eastAsia="ru-RU"/>
        </w:rPr>
        <w:t>пка признается недействительной</w:t>
      </w:r>
      <w:r w:rsidRPr="00097324">
        <w:rPr>
          <w:rFonts w:ascii="Times New Roman" w:eastAsia="Times New Roman" w:hAnsi="Times New Roman" w:cs="Times New Roman"/>
          <w:color w:val="000000"/>
          <w:lang w:eastAsia="ru-RU"/>
        </w:rPr>
        <w:t xml:space="preserve"> и Сторона, нарушившая данное положение, уплачивает другой Стороне штраф в размере 50% от уступленного права. </w:t>
      </w:r>
    </w:p>
    <w:p w:rsidR="003D5E48" w:rsidRPr="00097324" w:rsidRDefault="003D5E48" w:rsidP="00F5258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97324">
        <w:rPr>
          <w:rFonts w:ascii="Times New Roman" w:eastAsia="Times New Roman" w:hAnsi="Times New Roman" w:cs="Times New Roman"/>
          <w:color w:val="000000"/>
          <w:lang w:eastAsia="ru-RU"/>
        </w:rPr>
        <w:t>В случае, если права Стороны, являющейся в обязательстве кредитором, переходят к другому (третьему) лицу (новому кредитору) в соответствии с законом, по основаниям, предусмотренным ст. 387 Гражданского кодекса Российской Федерации, старый кредитор обязан уведомить об этом должника по договору и представить ему доказательства перехода права не позднее, чем за 10 (десять) календарных дней до момента перехода права</w:t>
      </w:r>
      <w:r w:rsidRPr="00097324">
        <w:rPr>
          <w:rFonts w:ascii="Times New Roman" w:eastAsia="Times New Roman" w:hAnsi="Times New Roman" w:cs="Times New Roman"/>
          <w:lang w:eastAsia="ru-RU"/>
        </w:rPr>
        <w:t>.</w:t>
      </w:r>
    </w:p>
    <w:p w:rsidR="00F52582" w:rsidRPr="00097324" w:rsidRDefault="003D5E48" w:rsidP="00D14042">
      <w:pPr>
        <w:pStyle w:val="aa"/>
        <w:widowControl w:val="0"/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97324">
        <w:rPr>
          <w:rFonts w:ascii="Times New Roman" w:eastAsia="Times New Roman" w:hAnsi="Times New Roman" w:cs="Times New Roman"/>
          <w:lang w:eastAsia="ru-RU"/>
        </w:rPr>
        <w:t>Сторона, у которой изменятся банковские реквизиты, обязана в письменной форме уведомить об этом другую Сторону настоящ</w:t>
      </w:r>
      <w:r w:rsidR="00DC61B6" w:rsidRPr="00097324">
        <w:rPr>
          <w:rFonts w:ascii="Times New Roman" w:eastAsia="Times New Roman" w:hAnsi="Times New Roman" w:cs="Times New Roman"/>
          <w:lang w:eastAsia="ru-RU"/>
        </w:rPr>
        <w:t xml:space="preserve">его Договора </w:t>
      </w:r>
      <w:r w:rsidRPr="00097324">
        <w:rPr>
          <w:rFonts w:ascii="Times New Roman" w:eastAsia="Times New Roman" w:hAnsi="Times New Roman" w:cs="Times New Roman"/>
          <w:lang w:eastAsia="ru-RU"/>
        </w:rPr>
        <w:t xml:space="preserve">в течение 15 (Пятнадцати) календарных дней с момента изменения банковских реквизитов. Если такое уведомление не будет осуществлено, то перечисление денежных средств, сделанное по банковским реквизитам, указанным в соответствующем Протоколе торгов, будет признано надлежащим. </w:t>
      </w:r>
    </w:p>
    <w:p w:rsidR="00D14042" w:rsidRPr="00097324" w:rsidRDefault="00BB483A" w:rsidP="00D14042">
      <w:pPr>
        <w:pStyle w:val="3"/>
        <w:numPr>
          <w:ilvl w:val="1"/>
          <w:numId w:val="1"/>
        </w:numPr>
        <w:tabs>
          <w:tab w:val="left" w:pos="851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567"/>
        <w:jc w:val="both"/>
        <w:rPr>
          <w:b w:val="0"/>
          <w:color w:val="000000" w:themeColor="text1"/>
          <w:sz w:val="22"/>
          <w:szCs w:val="22"/>
          <w:u w:val="single"/>
        </w:rPr>
      </w:pPr>
      <w:r>
        <w:rPr>
          <w:b w:val="0"/>
          <w:color w:val="000000" w:themeColor="text1"/>
          <w:sz w:val="22"/>
          <w:szCs w:val="22"/>
        </w:rPr>
        <w:t>Л</w:t>
      </w:r>
      <w:r w:rsidR="00D14042" w:rsidRPr="00097324">
        <w:rPr>
          <w:b w:val="0"/>
          <w:color w:val="000000" w:themeColor="text1"/>
          <w:sz w:val="22"/>
          <w:szCs w:val="22"/>
        </w:rPr>
        <w:t xml:space="preserve">юбые дополнения </w:t>
      </w:r>
      <w:r>
        <w:rPr>
          <w:b w:val="0"/>
          <w:color w:val="000000" w:themeColor="text1"/>
          <w:sz w:val="22"/>
          <w:szCs w:val="22"/>
        </w:rPr>
        <w:t xml:space="preserve">к Договору </w:t>
      </w:r>
      <w:r w:rsidR="00D14042" w:rsidRPr="00097324">
        <w:rPr>
          <w:b w:val="0"/>
          <w:color w:val="000000" w:themeColor="text1"/>
          <w:sz w:val="22"/>
          <w:szCs w:val="22"/>
        </w:rPr>
        <w:t>действительны только если они составлены в письменной форме и подписаны уполномоченными представителями обеих Сторон.</w:t>
      </w:r>
    </w:p>
    <w:p w:rsidR="00D14042" w:rsidRPr="00097324" w:rsidRDefault="00D14042" w:rsidP="00D14042">
      <w:pPr>
        <w:shd w:val="clear" w:color="auto" w:fill="FFFFFF"/>
        <w:tabs>
          <w:tab w:val="left" w:pos="851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097324">
        <w:rPr>
          <w:rFonts w:ascii="Times New Roman" w:hAnsi="Times New Roman" w:cs="Times New Roman"/>
          <w:color w:val="000000" w:themeColor="text1"/>
        </w:rPr>
        <w:t>Под письменной формой Стороны для целей настоящего договора понимают как составление единого документа (договор, приложения, заявки, сообщения, уведомления, дополнительные соглашения и т.д.), так и обмен документами с использованием средств электронной связи.</w:t>
      </w:r>
    </w:p>
    <w:p w:rsidR="00D14042" w:rsidRPr="00097324" w:rsidRDefault="00D14042" w:rsidP="00D14042">
      <w:pPr>
        <w:shd w:val="clear" w:color="auto" w:fill="FFFFFF"/>
        <w:tabs>
          <w:tab w:val="left" w:pos="851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097324">
        <w:rPr>
          <w:rFonts w:ascii="Times New Roman" w:hAnsi="Times New Roman" w:cs="Times New Roman"/>
          <w:color w:val="000000" w:themeColor="text1"/>
        </w:rPr>
        <w:t xml:space="preserve">Документы в виде отсканированной цифровой копии (формат файла </w:t>
      </w:r>
      <w:r w:rsidRPr="00097324">
        <w:rPr>
          <w:rFonts w:ascii="Times New Roman" w:hAnsi="Times New Roman" w:cs="Times New Roman"/>
          <w:color w:val="000000" w:themeColor="text1"/>
          <w:lang w:val="en-US"/>
        </w:rPr>
        <w:t>PDF</w:t>
      </w:r>
      <w:r w:rsidRPr="00097324">
        <w:rPr>
          <w:rFonts w:ascii="Times New Roman" w:hAnsi="Times New Roman" w:cs="Times New Roman"/>
          <w:color w:val="000000" w:themeColor="text1"/>
        </w:rPr>
        <w:t>), переданные посредством электронной связи имеют юридическую силу, если их отсканированная цифровая копия:</w:t>
      </w:r>
    </w:p>
    <w:p w:rsidR="00D14042" w:rsidRPr="00097324" w:rsidRDefault="00D14042" w:rsidP="00D14042">
      <w:pPr>
        <w:shd w:val="clear" w:color="auto" w:fill="FFFFFF"/>
        <w:tabs>
          <w:tab w:val="left" w:pos="851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097324">
        <w:rPr>
          <w:rFonts w:ascii="Times New Roman" w:hAnsi="Times New Roman" w:cs="Times New Roman"/>
          <w:color w:val="000000" w:themeColor="text1"/>
        </w:rPr>
        <w:t>– содержит необходимые реквизиты для таких документов (подпись уполномоченного лица, оттиск фирменной печати, иные реквизиты, согласованные Сторонами в качестве необходимых в целях настоящего договора);</w:t>
      </w:r>
    </w:p>
    <w:p w:rsidR="00D14042" w:rsidRPr="00097324" w:rsidRDefault="00D14042" w:rsidP="00D14042">
      <w:pPr>
        <w:shd w:val="clear" w:color="auto" w:fill="FFFFFF"/>
        <w:tabs>
          <w:tab w:val="left" w:pos="851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097324">
        <w:rPr>
          <w:rFonts w:ascii="Times New Roman" w:hAnsi="Times New Roman" w:cs="Times New Roman"/>
          <w:color w:val="000000" w:themeColor="text1"/>
        </w:rPr>
        <w:t xml:space="preserve">– получена с адреса электронной почты отправляющей Стороны, который указан в настоящем договоре/либо с электронной почты с использованием корпоративного доменного имени/с адреса, указанного в качестве контакта на официальном сайте отправителя в сети Интернет. </w:t>
      </w:r>
    </w:p>
    <w:p w:rsidR="00D14042" w:rsidRPr="00097324" w:rsidRDefault="00D14042" w:rsidP="00D14042">
      <w:pPr>
        <w:shd w:val="clear" w:color="auto" w:fill="FFFFFF"/>
        <w:tabs>
          <w:tab w:val="left" w:pos="851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097324">
        <w:rPr>
          <w:rFonts w:ascii="Times New Roman" w:hAnsi="Times New Roman" w:cs="Times New Roman"/>
          <w:color w:val="000000" w:themeColor="text1"/>
        </w:rPr>
        <w:t>Документы, полученные с вышеперечисленных адресов электронной почты, являются исходящими от надлежащим образом уполномоченных представителей Сторон и в том случае, когда они не содержат сведений об отправителе.</w:t>
      </w:r>
    </w:p>
    <w:p w:rsidR="00D14042" w:rsidRPr="00097324" w:rsidRDefault="00D14042" w:rsidP="00D14042">
      <w:pPr>
        <w:shd w:val="clear" w:color="auto" w:fill="FFFFFF"/>
        <w:tabs>
          <w:tab w:val="left" w:pos="851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097324">
        <w:rPr>
          <w:rFonts w:ascii="Times New Roman" w:hAnsi="Times New Roman" w:cs="Times New Roman"/>
          <w:color w:val="000000" w:themeColor="text1"/>
        </w:rPr>
        <w:t xml:space="preserve">Датой получения документа, переданного посредством электронной связи, принимающей Стороной признается дата получения отправляющей Стороной электронного уведомления о доставке соответствующего электронного письма с вложенным документом принимающей Стороной. </w:t>
      </w:r>
    </w:p>
    <w:p w:rsidR="00D14042" w:rsidRPr="00097324" w:rsidRDefault="00D14042" w:rsidP="00D14042">
      <w:pPr>
        <w:shd w:val="clear" w:color="auto" w:fill="FFFFFF"/>
        <w:tabs>
          <w:tab w:val="left" w:pos="708"/>
          <w:tab w:val="left" w:pos="1418"/>
          <w:tab w:val="left" w:pos="2124"/>
          <w:tab w:val="left" w:pos="283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097324">
        <w:rPr>
          <w:rFonts w:ascii="Times New Roman" w:hAnsi="Times New Roman" w:cs="Times New Roman"/>
          <w:color w:val="000000" w:themeColor="text1"/>
        </w:rPr>
        <w:t>В случае если отправляющая Сторона не установит при отправке документа посредством электронной   связи функции уведомления получателя о доставке, она не вправе ссылаться на факт направления документа посредством электронной связи в соответствии с настоящим пунктом, если только получающая Сторона не признает факта получения такого документа.</w:t>
      </w:r>
    </w:p>
    <w:p w:rsidR="00AE7094" w:rsidRPr="00097324" w:rsidRDefault="00D14042" w:rsidP="00FD0B33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097324">
        <w:rPr>
          <w:rFonts w:ascii="Times New Roman" w:hAnsi="Times New Roman" w:cs="Times New Roman"/>
          <w:color w:val="000000" w:themeColor="text1"/>
        </w:rPr>
        <w:t>Стороны обязуются сообщать друг другу обо всех случаях взлома или иного несанкционированного доступа к их электронным почтовым ящикам. В отсутствие такого уведомления исполнение, произведенное стороной настоящего договора с учетом имеющейся у нее информации, признается надлежащим и лишает вторую сторону права ссылаться на указанные обстоятельства.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2409"/>
      </w:tblGrid>
      <w:tr w:rsidR="00FD0B33" w:rsidRPr="00097324" w:rsidTr="00685342">
        <w:trPr>
          <w:jc w:val="center"/>
        </w:trPr>
        <w:tc>
          <w:tcPr>
            <w:tcW w:w="7797" w:type="dxa"/>
          </w:tcPr>
          <w:p w:rsidR="00310DFC" w:rsidRPr="00097324" w:rsidRDefault="00310DFC" w:rsidP="00685342">
            <w:pPr>
              <w:pStyle w:val="aa"/>
              <w:widowControl w:val="0"/>
              <w:numPr>
                <w:ilvl w:val="1"/>
                <w:numId w:val="1"/>
              </w:numPr>
              <w:tabs>
                <w:tab w:val="left" w:pos="1310"/>
              </w:tabs>
              <w:autoSpaceDE w:val="0"/>
              <w:autoSpaceDN w:val="0"/>
              <w:adjustRightInd w:val="0"/>
              <w:spacing w:before="120" w:line="276" w:lineRule="auto"/>
              <w:ind w:left="-108" w:firstLine="601"/>
              <w:jc w:val="both"/>
              <w:rPr>
                <w:rStyle w:val="ac"/>
                <w:color w:val="auto"/>
                <w:sz w:val="22"/>
                <w:szCs w:val="22"/>
              </w:rPr>
            </w:pPr>
            <w:r w:rsidRPr="00097324">
              <w:rPr>
                <w:sz w:val="22"/>
                <w:szCs w:val="22"/>
              </w:rPr>
              <w:t>Договор составлен в электронной форме и размещен в сети Интернет по следующему адресу:</w:t>
            </w:r>
            <w:r w:rsidR="00653046" w:rsidRPr="00097324">
              <w:rPr>
                <w:sz w:val="22"/>
                <w:szCs w:val="22"/>
              </w:rPr>
              <w:t xml:space="preserve"> </w:t>
            </w:r>
            <w:hyperlink r:id="rId12" w:history="1">
              <w:r w:rsidR="00FD0B33" w:rsidRPr="00097324">
                <w:rPr>
                  <w:rStyle w:val="ac"/>
                  <w:sz w:val="22"/>
                  <w:szCs w:val="22"/>
                  <w:lang w:val="en-US"/>
                </w:rPr>
                <w:t>https</w:t>
              </w:r>
              <w:r w:rsidR="00FD0B33" w:rsidRPr="00097324">
                <w:rPr>
                  <w:rStyle w:val="ac"/>
                  <w:sz w:val="22"/>
                  <w:szCs w:val="22"/>
                </w:rPr>
                <w:t>://</w:t>
              </w:r>
              <w:proofErr w:type="spellStart"/>
              <w:r w:rsidR="00FD0B33" w:rsidRPr="00097324">
                <w:rPr>
                  <w:rStyle w:val="ac"/>
                  <w:sz w:val="22"/>
                  <w:szCs w:val="22"/>
                  <w:lang w:val="en-US"/>
                </w:rPr>
                <w:t>sibagrogroup</w:t>
              </w:r>
              <w:proofErr w:type="spellEnd"/>
              <w:r w:rsidR="00FD0B33" w:rsidRPr="00097324">
                <w:rPr>
                  <w:rStyle w:val="ac"/>
                  <w:sz w:val="22"/>
                  <w:szCs w:val="22"/>
                </w:rPr>
                <w:t>.</w:t>
              </w:r>
              <w:proofErr w:type="spellStart"/>
              <w:r w:rsidR="00FD0B33" w:rsidRPr="00097324">
                <w:rPr>
                  <w:rStyle w:val="ac"/>
                  <w:sz w:val="22"/>
                  <w:szCs w:val="22"/>
                  <w:lang w:val="en-US"/>
                </w:rPr>
                <w:t>ru</w:t>
              </w:r>
              <w:proofErr w:type="spellEnd"/>
              <w:r w:rsidR="00FD0B33" w:rsidRPr="00097324">
                <w:rPr>
                  <w:rStyle w:val="ac"/>
                  <w:sz w:val="22"/>
                  <w:szCs w:val="22"/>
                </w:rPr>
                <w:t>/</w:t>
              </w:r>
              <w:r w:rsidR="00FD0B33" w:rsidRPr="00097324">
                <w:rPr>
                  <w:rStyle w:val="ac"/>
                  <w:sz w:val="22"/>
                  <w:szCs w:val="22"/>
                  <w:lang w:val="en-US"/>
                </w:rPr>
                <w:t>business</w:t>
              </w:r>
              <w:r w:rsidR="00FD0B33" w:rsidRPr="00097324">
                <w:rPr>
                  <w:rStyle w:val="ac"/>
                  <w:sz w:val="22"/>
                  <w:szCs w:val="22"/>
                </w:rPr>
                <w:t>/</w:t>
              </w:r>
              <w:r w:rsidR="00FD0B33" w:rsidRPr="00097324">
                <w:rPr>
                  <w:rStyle w:val="ac"/>
                  <w:sz w:val="22"/>
                  <w:szCs w:val="22"/>
                  <w:lang w:val="en-US"/>
                </w:rPr>
                <w:t>suppliers</w:t>
              </w:r>
              <w:r w:rsidR="00FD0B33" w:rsidRPr="00097324">
                <w:rPr>
                  <w:rStyle w:val="ac"/>
                  <w:sz w:val="22"/>
                  <w:szCs w:val="22"/>
                </w:rPr>
                <w:t>/</w:t>
              </w:r>
              <w:r w:rsidR="00FD0B33" w:rsidRPr="00097324">
                <w:rPr>
                  <w:rStyle w:val="ac"/>
                  <w:sz w:val="22"/>
                  <w:szCs w:val="22"/>
                  <w:lang w:val="en-US"/>
                </w:rPr>
                <w:t>contract</w:t>
              </w:r>
              <w:r w:rsidR="00FD0B33" w:rsidRPr="00097324">
                <w:rPr>
                  <w:rStyle w:val="ac"/>
                  <w:sz w:val="22"/>
                  <w:szCs w:val="22"/>
                </w:rPr>
                <w:t>/</w:t>
              </w:r>
            </w:hyperlink>
          </w:p>
          <w:p w:rsidR="00310DFC" w:rsidRPr="00097324" w:rsidRDefault="00310DFC" w:rsidP="00FD0B33">
            <w:pPr>
              <w:pStyle w:val="aa"/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0" w:firstLine="601"/>
              <w:jc w:val="both"/>
              <w:rPr>
                <w:rStyle w:val="ac"/>
                <w:color w:val="auto"/>
              </w:rPr>
            </w:pPr>
          </w:p>
        </w:tc>
        <w:tc>
          <w:tcPr>
            <w:tcW w:w="2409" w:type="dxa"/>
            <w:vAlign w:val="center"/>
          </w:tcPr>
          <w:p w:rsidR="00310DFC" w:rsidRPr="00097324" w:rsidRDefault="00310DFC" w:rsidP="00310DFC">
            <w:pPr>
              <w:pStyle w:val="aa"/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rPr>
                <w:rStyle w:val="ac"/>
                <w:color w:val="auto"/>
              </w:rPr>
            </w:pPr>
            <w:r w:rsidRPr="00097324">
              <w:rPr>
                <w:rStyle w:val="ac"/>
                <w:noProof/>
                <w:color w:val="auto"/>
              </w:rPr>
              <w:drawing>
                <wp:inline distT="0" distB="0" distL="0" distR="0" wp14:anchorId="545C99E7" wp14:editId="7F89124C">
                  <wp:extent cx="627797" cy="627797"/>
                  <wp:effectExtent l="0" t="0" r="1270" b="1270"/>
                  <wp:docPr id="1" name="Рисунок 1" descr="C:\Users\SemerukEA\Downloads\qr-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emerukEA\Downloads\qr-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947" cy="675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5E48" w:rsidRPr="00097324" w:rsidRDefault="0056032B" w:rsidP="0056032B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8" w:hanging="284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97324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="003D5E48" w:rsidRPr="00097324">
        <w:rPr>
          <w:rFonts w:ascii="Times New Roman" w:eastAsia="Times New Roman" w:hAnsi="Times New Roman" w:cs="Times New Roman"/>
          <w:b/>
          <w:lang w:eastAsia="ru-RU"/>
        </w:rPr>
        <w:t xml:space="preserve">Приложения к </w:t>
      </w:r>
      <w:r w:rsidR="004C48E7" w:rsidRPr="00097324">
        <w:rPr>
          <w:rFonts w:ascii="Times New Roman" w:eastAsia="Times New Roman" w:hAnsi="Times New Roman" w:cs="Times New Roman"/>
          <w:b/>
          <w:lang w:eastAsia="ru-RU"/>
        </w:rPr>
        <w:t>Договору</w:t>
      </w:r>
    </w:p>
    <w:tbl>
      <w:tblPr>
        <w:tblStyle w:val="a3"/>
        <w:tblW w:w="10201" w:type="dxa"/>
        <w:tblInd w:w="-5" w:type="dxa"/>
        <w:tblLook w:val="04A0" w:firstRow="1" w:lastRow="0" w:firstColumn="1" w:lastColumn="0" w:noHBand="0" w:noVBand="1"/>
      </w:tblPr>
      <w:tblGrid>
        <w:gridCol w:w="2972"/>
        <w:gridCol w:w="7229"/>
      </w:tblGrid>
      <w:tr w:rsidR="003D5E48" w:rsidRPr="00097324" w:rsidTr="006122C2">
        <w:tc>
          <w:tcPr>
            <w:tcW w:w="2972" w:type="dxa"/>
          </w:tcPr>
          <w:p w:rsidR="003D5E48" w:rsidRPr="00097324" w:rsidRDefault="003D5E48" w:rsidP="003D5E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  <w:r w:rsidRPr="00097324">
              <w:t xml:space="preserve">Приложение № </w:t>
            </w:r>
            <w:r w:rsidRPr="00097324">
              <w:rPr>
                <w:lang w:val="en-US"/>
              </w:rPr>
              <w:t>1</w:t>
            </w:r>
          </w:p>
        </w:tc>
        <w:tc>
          <w:tcPr>
            <w:tcW w:w="7229" w:type="dxa"/>
          </w:tcPr>
          <w:p w:rsidR="003D5E48" w:rsidRPr="00097324" w:rsidRDefault="003D5E48" w:rsidP="001D2A4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97324">
              <w:t xml:space="preserve">Образец </w:t>
            </w:r>
            <w:r w:rsidR="001D2A47" w:rsidRPr="00097324">
              <w:t>Соглашения о присоединении</w:t>
            </w:r>
            <w:r w:rsidRPr="00097324">
              <w:t xml:space="preserve"> </w:t>
            </w:r>
          </w:p>
        </w:tc>
      </w:tr>
      <w:tr w:rsidR="001D2A47" w:rsidRPr="00097324" w:rsidTr="006122C2">
        <w:tc>
          <w:tcPr>
            <w:tcW w:w="2972" w:type="dxa"/>
          </w:tcPr>
          <w:p w:rsidR="001D2A47" w:rsidRPr="00097324" w:rsidRDefault="001D2A47" w:rsidP="001D2A4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  <w:r w:rsidRPr="00097324">
              <w:t xml:space="preserve">Приложение № </w:t>
            </w:r>
            <w:r w:rsidRPr="00097324">
              <w:rPr>
                <w:lang w:val="en-US"/>
              </w:rPr>
              <w:t>2</w:t>
            </w:r>
          </w:p>
        </w:tc>
        <w:tc>
          <w:tcPr>
            <w:tcW w:w="7229" w:type="dxa"/>
          </w:tcPr>
          <w:p w:rsidR="001D2A47" w:rsidRPr="00097324" w:rsidRDefault="001D2A47" w:rsidP="001D2A4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97324">
              <w:t xml:space="preserve">Образец Протокола торгов </w:t>
            </w:r>
          </w:p>
        </w:tc>
      </w:tr>
    </w:tbl>
    <w:p w:rsidR="003D5E48" w:rsidRPr="00097324" w:rsidRDefault="003D5E48" w:rsidP="003D5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D5E48" w:rsidRPr="00097324" w:rsidRDefault="003D5E48" w:rsidP="003D5E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25948" w:rsidRPr="00097324" w:rsidRDefault="00F25948" w:rsidP="003D5E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14042" w:rsidRPr="00097324" w:rsidRDefault="00D14042" w:rsidP="003D5E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14042" w:rsidRDefault="00D14042" w:rsidP="003D5E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06329" w:rsidRDefault="00F06329" w:rsidP="003D5E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06329" w:rsidRDefault="00F06329" w:rsidP="003D5E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06329" w:rsidRDefault="00F06329" w:rsidP="003D5E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06329" w:rsidRDefault="00F06329" w:rsidP="003D5E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06329" w:rsidRDefault="00F06329" w:rsidP="003D5E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06329" w:rsidRDefault="00F06329" w:rsidP="003D5E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06329" w:rsidRDefault="00F06329" w:rsidP="003D5E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06329" w:rsidRDefault="00F06329" w:rsidP="003D5E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06329" w:rsidRDefault="00F06329" w:rsidP="003D5E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06329" w:rsidRDefault="00F06329" w:rsidP="003D5E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06329" w:rsidRDefault="00F06329" w:rsidP="003D5E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06329" w:rsidRDefault="00F06329" w:rsidP="003D5E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06329" w:rsidRDefault="00F06329" w:rsidP="003D5E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06329" w:rsidRDefault="00F06329" w:rsidP="003D5E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06329" w:rsidRDefault="00F06329" w:rsidP="003D5E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06329" w:rsidRDefault="00F06329" w:rsidP="003D5E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06329" w:rsidRDefault="00F06329" w:rsidP="003D5E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06329" w:rsidRDefault="00F06329" w:rsidP="003D5E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06329" w:rsidRDefault="00F06329" w:rsidP="003D5E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06329" w:rsidRDefault="00F06329" w:rsidP="003D5E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06329" w:rsidRDefault="00F06329" w:rsidP="003D5E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06329" w:rsidRDefault="00F06329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p w:rsidR="00553346" w:rsidRPr="00097324" w:rsidRDefault="00553346" w:rsidP="003D5E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pPr w:leftFromText="181" w:rightFromText="181" w:vertAnchor="page" w:horzAnchor="margin" w:tblpY="1084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4"/>
      </w:tblGrid>
      <w:tr w:rsidR="00F06329" w:rsidRPr="00097324" w:rsidTr="00F06329">
        <w:trPr>
          <w:cantSplit/>
        </w:trPr>
        <w:tc>
          <w:tcPr>
            <w:tcW w:w="5102" w:type="dxa"/>
          </w:tcPr>
          <w:p w:rsidR="00F06329" w:rsidRPr="00097324" w:rsidRDefault="00F06329" w:rsidP="00F06329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bCs/>
                <w:color w:val="0070C0"/>
                <w:sz w:val="24"/>
                <w:szCs w:val="24"/>
              </w:rPr>
            </w:pPr>
            <w:r w:rsidRPr="00097324">
              <w:rPr>
                <w:b/>
                <w:color w:val="0070C0"/>
                <w:sz w:val="24"/>
                <w:szCs w:val="24"/>
              </w:rPr>
              <w:t>ОБРАЗЕЦ</w:t>
            </w:r>
          </w:p>
          <w:p w:rsidR="00F06329" w:rsidRPr="00097324" w:rsidRDefault="00F06329" w:rsidP="00F06329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</w:rPr>
            </w:pPr>
          </w:p>
          <w:p w:rsidR="00F06329" w:rsidRPr="00097324" w:rsidRDefault="00F06329" w:rsidP="00F0632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104" w:type="dxa"/>
          </w:tcPr>
          <w:p w:rsidR="00F06329" w:rsidRPr="00097324" w:rsidRDefault="00F06329" w:rsidP="00F06329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097324">
              <w:rPr>
                <w:sz w:val="18"/>
                <w:szCs w:val="18"/>
              </w:rPr>
              <w:t>Приложение №1</w:t>
            </w:r>
          </w:p>
          <w:p w:rsidR="00F06329" w:rsidRPr="00097324" w:rsidRDefault="00F06329" w:rsidP="00F06329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097324">
              <w:rPr>
                <w:sz w:val="18"/>
                <w:szCs w:val="18"/>
              </w:rPr>
              <w:t xml:space="preserve">к Договору присоединения </w:t>
            </w:r>
          </w:p>
          <w:p w:rsidR="00F06329" w:rsidRPr="00097324" w:rsidRDefault="00DF7839" w:rsidP="00F06329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«___» ____________ 202</w:t>
            </w:r>
            <w:r w:rsidR="00160D46">
              <w:rPr>
                <w:sz w:val="18"/>
                <w:szCs w:val="18"/>
              </w:rPr>
              <w:t>5</w:t>
            </w:r>
            <w:r w:rsidR="00F06329" w:rsidRPr="00097324">
              <w:rPr>
                <w:sz w:val="18"/>
                <w:szCs w:val="18"/>
              </w:rPr>
              <w:t xml:space="preserve"> г. </w:t>
            </w:r>
          </w:p>
          <w:p w:rsidR="00F06329" w:rsidRPr="00097324" w:rsidRDefault="00F06329" w:rsidP="00F06329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</w:tbl>
    <w:p w:rsidR="00F62A08" w:rsidRDefault="00F62A08" w:rsidP="00F62A08">
      <w:pPr>
        <w:widowControl w:val="0"/>
        <w:tabs>
          <w:tab w:val="left" w:pos="1605"/>
        </w:tabs>
        <w:suppressAutoHyphens/>
        <w:spacing w:after="0" w:line="257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D6D6B" w:rsidRPr="00097324" w:rsidRDefault="007D6D6B" w:rsidP="00F62A08">
      <w:pPr>
        <w:widowControl w:val="0"/>
        <w:tabs>
          <w:tab w:val="left" w:pos="1605"/>
        </w:tabs>
        <w:suppressAutoHyphens/>
        <w:spacing w:after="0" w:line="257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97324">
        <w:rPr>
          <w:rFonts w:ascii="Times New Roman" w:eastAsia="Times New Roman" w:hAnsi="Times New Roman" w:cs="Times New Roman"/>
          <w:b/>
          <w:lang w:eastAsia="ru-RU"/>
        </w:rPr>
        <w:t>Соглашение о присоединении</w:t>
      </w:r>
    </w:p>
    <w:p w:rsidR="005618F0" w:rsidRPr="00097324" w:rsidRDefault="005618F0" w:rsidP="006A6149">
      <w:pPr>
        <w:tabs>
          <w:tab w:val="left" w:pos="1605"/>
        </w:tabs>
        <w:suppressAutoHyphens/>
        <w:spacing w:after="0" w:line="257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97324">
        <w:rPr>
          <w:rFonts w:ascii="Times New Roman" w:eastAsia="Times New Roman" w:hAnsi="Times New Roman" w:cs="Times New Roman"/>
          <w:b/>
          <w:lang w:eastAsia="ru-RU"/>
        </w:rPr>
        <w:t xml:space="preserve">к Договору присоединения </w:t>
      </w:r>
    </w:p>
    <w:p w:rsidR="005618F0" w:rsidRPr="00097324" w:rsidRDefault="007D6D6B" w:rsidP="006A6149">
      <w:pPr>
        <w:tabs>
          <w:tab w:val="left" w:pos="1605"/>
        </w:tabs>
        <w:suppressAutoHyphens/>
        <w:spacing w:after="0" w:line="257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97324">
        <w:rPr>
          <w:rFonts w:ascii="Times New Roman" w:eastAsia="Times New Roman" w:hAnsi="Times New Roman" w:cs="Times New Roman"/>
          <w:b/>
          <w:lang w:eastAsia="ru-RU"/>
        </w:rPr>
        <w:t xml:space="preserve">(поставка зерна, кормовых добавок, концентратов, </w:t>
      </w:r>
      <w:r w:rsidR="00D0700D" w:rsidRPr="00097324">
        <w:rPr>
          <w:rFonts w:ascii="Times New Roman" w:eastAsia="Times New Roman" w:hAnsi="Times New Roman" w:cs="Times New Roman"/>
          <w:b/>
          <w:lang w:eastAsia="ru-RU"/>
        </w:rPr>
        <w:t xml:space="preserve">концентратов двойного назначения, </w:t>
      </w:r>
    </w:p>
    <w:p w:rsidR="007D6D6B" w:rsidRPr="00097324" w:rsidRDefault="007D6D6B" w:rsidP="006A6149">
      <w:pPr>
        <w:tabs>
          <w:tab w:val="left" w:pos="1605"/>
        </w:tabs>
        <w:suppressAutoHyphens/>
        <w:spacing w:after="0" w:line="257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97324">
        <w:rPr>
          <w:rFonts w:ascii="Times New Roman" w:eastAsia="Times New Roman" w:hAnsi="Times New Roman" w:cs="Times New Roman"/>
          <w:b/>
          <w:lang w:eastAsia="ru-RU"/>
        </w:rPr>
        <w:t>отрубей</w:t>
      </w:r>
      <w:r w:rsidR="00D0700D" w:rsidRPr="00097324">
        <w:rPr>
          <w:rFonts w:ascii="Times New Roman" w:eastAsia="Times New Roman" w:hAnsi="Times New Roman" w:cs="Times New Roman"/>
          <w:b/>
          <w:lang w:eastAsia="ru-RU"/>
        </w:rPr>
        <w:t>, ветеринарных препаратов</w:t>
      </w:r>
      <w:r w:rsidRPr="00097324">
        <w:rPr>
          <w:rFonts w:ascii="Times New Roman" w:eastAsia="Times New Roman" w:hAnsi="Times New Roman" w:cs="Times New Roman"/>
          <w:b/>
          <w:lang w:eastAsia="ru-RU"/>
        </w:rPr>
        <w:t>) в редакции от «__»</w:t>
      </w:r>
      <w:r w:rsidR="005618F0" w:rsidRPr="00097324">
        <w:rPr>
          <w:rFonts w:ascii="Times New Roman" w:eastAsia="Times New Roman" w:hAnsi="Times New Roman" w:cs="Times New Roman"/>
          <w:b/>
          <w:lang w:eastAsia="ru-RU"/>
        </w:rPr>
        <w:t xml:space="preserve"> ______ 20 </w:t>
      </w:r>
      <w:r w:rsidRPr="00097324">
        <w:rPr>
          <w:rFonts w:ascii="Times New Roman" w:eastAsia="Times New Roman" w:hAnsi="Times New Roman" w:cs="Times New Roman"/>
          <w:b/>
          <w:lang w:eastAsia="ru-RU"/>
        </w:rPr>
        <w:t>__</w:t>
      </w:r>
      <w:r w:rsidR="005618F0" w:rsidRPr="0009732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097324">
        <w:rPr>
          <w:rFonts w:ascii="Times New Roman" w:eastAsia="Times New Roman" w:hAnsi="Times New Roman" w:cs="Times New Roman"/>
          <w:b/>
          <w:lang w:eastAsia="ru-RU"/>
        </w:rPr>
        <w:t>г.</w:t>
      </w:r>
    </w:p>
    <w:p w:rsidR="007D6D6B" w:rsidRPr="00097324" w:rsidRDefault="007D6D6B" w:rsidP="006A6149">
      <w:pPr>
        <w:suppressAutoHyphens/>
        <w:spacing w:after="0" w:line="257" w:lineRule="auto"/>
        <w:rPr>
          <w:rFonts w:ascii="Times New Roman" w:eastAsia="Times New Roman" w:hAnsi="Times New Roman" w:cs="Times New Roman"/>
          <w:b/>
          <w:lang w:eastAsia="ru-RU"/>
        </w:rPr>
      </w:pPr>
      <w:r w:rsidRPr="00097324">
        <w:rPr>
          <w:rFonts w:ascii="Times New Roman" w:eastAsia="Times New Roman" w:hAnsi="Times New Roman" w:cs="Times New Roman"/>
          <w:b/>
          <w:lang w:eastAsia="ru-RU"/>
        </w:rPr>
        <w:t>№ _______________ от «__»</w:t>
      </w:r>
      <w:r w:rsidR="005618F0" w:rsidRPr="0009732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097324">
        <w:rPr>
          <w:rFonts w:ascii="Times New Roman" w:eastAsia="Times New Roman" w:hAnsi="Times New Roman" w:cs="Times New Roman"/>
          <w:b/>
          <w:lang w:eastAsia="ru-RU"/>
        </w:rPr>
        <w:t xml:space="preserve">______ </w:t>
      </w:r>
      <w:r w:rsidR="0056032B" w:rsidRPr="00097324">
        <w:rPr>
          <w:rFonts w:ascii="Times New Roman" w:eastAsia="Times New Roman" w:hAnsi="Times New Roman" w:cs="Times New Roman"/>
          <w:b/>
          <w:lang w:eastAsia="ru-RU"/>
        </w:rPr>
        <w:t>20</w:t>
      </w:r>
      <w:r w:rsidRPr="00097324">
        <w:rPr>
          <w:rFonts w:ascii="Times New Roman" w:eastAsia="Times New Roman" w:hAnsi="Times New Roman" w:cs="Times New Roman"/>
          <w:b/>
          <w:lang w:eastAsia="ru-RU"/>
        </w:rPr>
        <w:t>__</w:t>
      </w:r>
      <w:r w:rsidR="0056032B" w:rsidRPr="0009732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097324">
        <w:rPr>
          <w:rFonts w:ascii="Times New Roman" w:eastAsia="Times New Roman" w:hAnsi="Times New Roman" w:cs="Times New Roman"/>
          <w:b/>
          <w:lang w:eastAsia="ru-RU"/>
        </w:rPr>
        <w:t>г. (____________________________________________________)</w:t>
      </w:r>
    </w:p>
    <w:p w:rsidR="00E96A7D" w:rsidRPr="00097324" w:rsidRDefault="00E96A7D" w:rsidP="006A6149">
      <w:pPr>
        <w:tabs>
          <w:tab w:val="left" w:pos="1605"/>
        </w:tabs>
        <w:suppressAutoHyphens/>
        <w:spacing w:after="0" w:line="257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9732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</w:t>
      </w:r>
      <w:r w:rsidRPr="00097324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56032B" w:rsidRPr="00097324">
        <w:rPr>
          <w:rFonts w:ascii="Times New Roman" w:eastAsia="Times New Roman" w:hAnsi="Times New Roman" w:cs="Times New Roman"/>
          <w:i/>
          <w:lang w:eastAsia="ru-RU"/>
        </w:rPr>
        <w:t>(</w:t>
      </w:r>
      <w:r w:rsidRPr="0009732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вид</w:t>
      </w:r>
      <w:r w:rsidR="005618F0" w:rsidRPr="0009732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товара</w:t>
      </w:r>
      <w:r w:rsidR="0056032B" w:rsidRPr="0009732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</w:p>
    <w:p w:rsidR="00620923" w:rsidRPr="00097324" w:rsidRDefault="00620923" w:rsidP="006A6149">
      <w:pPr>
        <w:tabs>
          <w:tab w:val="left" w:pos="1605"/>
        </w:tabs>
        <w:suppressAutoHyphens/>
        <w:spacing w:after="0" w:line="257" w:lineRule="auto"/>
        <w:rPr>
          <w:rFonts w:ascii="Times New Roman" w:eastAsia="Times New Roman" w:hAnsi="Times New Roman" w:cs="Times New Roman"/>
          <w:lang w:eastAsia="ru-RU"/>
        </w:rPr>
      </w:pPr>
    </w:p>
    <w:p w:rsidR="007D6D6B" w:rsidRPr="00097324" w:rsidRDefault="007D6D6B" w:rsidP="006A6149">
      <w:pPr>
        <w:tabs>
          <w:tab w:val="left" w:pos="1605"/>
        </w:tabs>
        <w:suppressAutoHyphens/>
        <w:spacing w:after="0" w:line="257" w:lineRule="auto"/>
        <w:rPr>
          <w:rFonts w:ascii="Times New Roman" w:eastAsia="Times New Roman" w:hAnsi="Times New Roman" w:cs="Times New Roman"/>
          <w:lang w:eastAsia="ru-RU"/>
        </w:rPr>
      </w:pPr>
      <w:r w:rsidRPr="00097324">
        <w:rPr>
          <w:rFonts w:ascii="Times New Roman" w:eastAsia="Times New Roman" w:hAnsi="Times New Roman" w:cs="Times New Roman"/>
          <w:lang w:eastAsia="ru-RU"/>
        </w:rPr>
        <w:t>полное наименование юридического лица ________________________________________________________</w:t>
      </w:r>
    </w:p>
    <w:p w:rsidR="007D6D6B" w:rsidRPr="00097324" w:rsidRDefault="007D6D6B" w:rsidP="006A6149">
      <w:pPr>
        <w:suppressAutoHyphens/>
        <w:spacing w:after="0" w:line="257" w:lineRule="auto"/>
        <w:rPr>
          <w:rFonts w:ascii="Times New Roman" w:eastAsia="Times New Roman" w:hAnsi="Times New Roman" w:cs="Times New Roman"/>
          <w:lang w:eastAsia="ru-RU"/>
        </w:rPr>
      </w:pPr>
      <w:r w:rsidRPr="00097324">
        <w:rPr>
          <w:rFonts w:ascii="Times New Roman" w:eastAsia="Times New Roman" w:hAnsi="Times New Roman" w:cs="Times New Roman"/>
          <w:lang w:eastAsia="ru-RU"/>
        </w:rPr>
        <w:t>в лице_______________________________________________________________________________________</w:t>
      </w:r>
    </w:p>
    <w:p w:rsidR="007D6D6B" w:rsidRPr="00097324" w:rsidRDefault="0056032B" w:rsidP="006A6149">
      <w:pPr>
        <w:suppressAutoHyphens/>
        <w:spacing w:after="0" w:line="256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9732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</w:t>
      </w:r>
      <w:r w:rsidR="007D6D6B" w:rsidRPr="0009732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наименование должности и ФИО подписанта</w:t>
      </w:r>
      <w:r w:rsidRPr="0009732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</w:p>
    <w:p w:rsidR="007D6D6B" w:rsidRPr="00097324" w:rsidRDefault="007D6D6B" w:rsidP="006A6149">
      <w:pPr>
        <w:suppressAutoHyphens/>
        <w:spacing w:after="0" w:line="256" w:lineRule="auto"/>
        <w:rPr>
          <w:rFonts w:ascii="Times New Roman" w:eastAsia="Times New Roman" w:hAnsi="Times New Roman" w:cs="Times New Roman"/>
          <w:lang w:eastAsia="ru-RU"/>
        </w:rPr>
      </w:pPr>
      <w:r w:rsidRPr="00097324">
        <w:rPr>
          <w:rFonts w:ascii="Times New Roman" w:eastAsia="Times New Roman" w:hAnsi="Times New Roman" w:cs="Times New Roman"/>
          <w:lang w:eastAsia="ru-RU"/>
        </w:rPr>
        <w:t xml:space="preserve">действующего на основании____________________________________________________________________                                                                                                                                                    </w:t>
      </w:r>
    </w:p>
    <w:p w:rsidR="007D6D6B" w:rsidRPr="00097324" w:rsidRDefault="007D6D6B" w:rsidP="006A6149">
      <w:pPr>
        <w:suppressAutoHyphens/>
        <w:spacing w:after="0" w:line="256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9732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</w:t>
      </w:r>
      <w:r w:rsidR="0056032B" w:rsidRPr="00097324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097324">
        <w:rPr>
          <w:rFonts w:ascii="Times New Roman" w:eastAsia="Times New Roman" w:hAnsi="Times New Roman" w:cs="Times New Roman"/>
          <w:lang w:eastAsia="ru-RU"/>
        </w:rPr>
        <w:t xml:space="preserve"> </w:t>
      </w:r>
      <w:r w:rsidR="0056032B" w:rsidRPr="00097324">
        <w:rPr>
          <w:rFonts w:ascii="Times New Roman" w:eastAsia="Times New Roman" w:hAnsi="Times New Roman" w:cs="Times New Roman"/>
          <w:i/>
          <w:lang w:eastAsia="ru-RU"/>
        </w:rPr>
        <w:t>(</w:t>
      </w:r>
      <w:r w:rsidRPr="0009732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документ, подтверждающий полномочия подписанта</w:t>
      </w:r>
      <w:r w:rsidR="0056032B" w:rsidRPr="0009732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</w:p>
    <w:p w:rsidR="007D6D6B" w:rsidRPr="00097324" w:rsidRDefault="007D6D6B" w:rsidP="006A6149">
      <w:pPr>
        <w:suppressAutoHyphens/>
        <w:spacing w:after="0" w:line="25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97324">
        <w:rPr>
          <w:rFonts w:ascii="Times New Roman" w:eastAsia="Times New Roman" w:hAnsi="Times New Roman" w:cs="Times New Roman"/>
          <w:lang w:eastAsia="ru-RU"/>
        </w:rPr>
        <w:t>(далее –</w:t>
      </w:r>
      <w:r w:rsidR="005618F0" w:rsidRPr="0009732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97324">
        <w:rPr>
          <w:rFonts w:ascii="Times New Roman" w:eastAsia="Times New Roman" w:hAnsi="Times New Roman" w:cs="Times New Roman"/>
          <w:lang w:eastAsia="ru-RU"/>
        </w:rPr>
        <w:t xml:space="preserve">Заявитель/Участник торгов) </w:t>
      </w:r>
    </w:p>
    <w:p w:rsidR="00653046" w:rsidRPr="00097324" w:rsidRDefault="007D6D6B" w:rsidP="006A6149">
      <w:pPr>
        <w:numPr>
          <w:ilvl w:val="0"/>
          <w:numId w:val="7"/>
        </w:numPr>
        <w:tabs>
          <w:tab w:val="left" w:pos="993"/>
        </w:tabs>
        <w:suppressAutoHyphens/>
        <w:spacing w:after="0" w:line="257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97324">
        <w:rPr>
          <w:rFonts w:ascii="Times New Roman" w:eastAsia="Times New Roman" w:hAnsi="Times New Roman" w:cs="Times New Roman"/>
          <w:lang w:eastAsia="ru-RU"/>
        </w:rPr>
        <w:t xml:space="preserve">заявляет о присоединении к Договору присоединения (поставка зерна, кормовых добавок, концентратов, </w:t>
      </w:r>
      <w:r w:rsidR="00D0700D" w:rsidRPr="00097324">
        <w:rPr>
          <w:rFonts w:ascii="Times New Roman" w:eastAsia="Times New Roman" w:hAnsi="Times New Roman" w:cs="Times New Roman"/>
          <w:lang w:eastAsia="ru-RU"/>
        </w:rPr>
        <w:t xml:space="preserve">концентратов двойного назначения, </w:t>
      </w:r>
      <w:r w:rsidRPr="00097324">
        <w:rPr>
          <w:rFonts w:ascii="Times New Roman" w:eastAsia="Times New Roman" w:hAnsi="Times New Roman" w:cs="Times New Roman"/>
          <w:lang w:eastAsia="ru-RU"/>
        </w:rPr>
        <w:t>отрубей</w:t>
      </w:r>
      <w:r w:rsidR="00D0700D" w:rsidRPr="00097324">
        <w:rPr>
          <w:rFonts w:ascii="Times New Roman" w:eastAsia="Times New Roman" w:hAnsi="Times New Roman" w:cs="Times New Roman"/>
          <w:lang w:eastAsia="ru-RU"/>
        </w:rPr>
        <w:t>, ветеринарных препаратов</w:t>
      </w:r>
      <w:r w:rsidRPr="00097324">
        <w:rPr>
          <w:rFonts w:ascii="Times New Roman" w:eastAsia="Times New Roman" w:hAnsi="Times New Roman" w:cs="Times New Roman"/>
          <w:lang w:eastAsia="ru-RU"/>
        </w:rPr>
        <w:t>) в редакции от «_</w:t>
      </w:r>
      <w:proofErr w:type="gramStart"/>
      <w:r w:rsidRPr="00097324">
        <w:rPr>
          <w:rFonts w:ascii="Times New Roman" w:eastAsia="Times New Roman" w:hAnsi="Times New Roman" w:cs="Times New Roman"/>
          <w:lang w:eastAsia="ru-RU"/>
        </w:rPr>
        <w:t>_»_</w:t>
      </w:r>
      <w:proofErr w:type="gramEnd"/>
      <w:r w:rsidRPr="00097324">
        <w:rPr>
          <w:rFonts w:ascii="Times New Roman" w:eastAsia="Times New Roman" w:hAnsi="Times New Roman" w:cs="Times New Roman"/>
          <w:lang w:eastAsia="ru-RU"/>
        </w:rPr>
        <w:t xml:space="preserve">_____  </w:t>
      </w:r>
      <w:r w:rsidR="005618F0" w:rsidRPr="00097324">
        <w:rPr>
          <w:rFonts w:ascii="Times New Roman" w:eastAsia="Times New Roman" w:hAnsi="Times New Roman" w:cs="Times New Roman"/>
          <w:lang w:eastAsia="ru-RU"/>
        </w:rPr>
        <w:t>20</w:t>
      </w:r>
      <w:r w:rsidRPr="00097324">
        <w:rPr>
          <w:rFonts w:ascii="Times New Roman" w:eastAsia="Times New Roman" w:hAnsi="Times New Roman" w:cs="Times New Roman"/>
          <w:lang w:eastAsia="ru-RU"/>
        </w:rPr>
        <w:t>__</w:t>
      </w:r>
      <w:r w:rsidR="005618F0" w:rsidRPr="0009732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97324">
        <w:rPr>
          <w:rFonts w:ascii="Times New Roman" w:eastAsia="Times New Roman" w:hAnsi="Times New Roman" w:cs="Times New Roman"/>
          <w:lang w:eastAsia="ru-RU"/>
        </w:rPr>
        <w:t xml:space="preserve">г. (далее </w:t>
      </w:r>
      <w:r w:rsidR="005618F0" w:rsidRPr="00097324">
        <w:rPr>
          <w:rFonts w:ascii="Times New Roman" w:eastAsia="Times New Roman" w:hAnsi="Times New Roman" w:cs="Times New Roman"/>
          <w:lang w:eastAsia="ru-RU"/>
        </w:rPr>
        <w:t>–</w:t>
      </w:r>
      <w:r w:rsidRPr="00097324">
        <w:rPr>
          <w:rFonts w:ascii="Times New Roman" w:eastAsia="Times New Roman" w:hAnsi="Times New Roman" w:cs="Times New Roman"/>
          <w:lang w:eastAsia="ru-RU"/>
        </w:rPr>
        <w:t xml:space="preserve"> Договор), со всеми положениями Договора ознакомлен, понимает текст, выражает свое согласие с</w:t>
      </w:r>
      <w:r w:rsidR="00620923" w:rsidRPr="00097324">
        <w:rPr>
          <w:rFonts w:ascii="Times New Roman" w:eastAsia="Times New Roman" w:hAnsi="Times New Roman" w:cs="Times New Roman"/>
          <w:lang w:eastAsia="ru-RU"/>
        </w:rPr>
        <w:t xml:space="preserve"> ними и обязуется их выполнять. 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3402"/>
      </w:tblGrid>
      <w:tr w:rsidR="00653046" w:rsidRPr="00097324" w:rsidTr="00685342">
        <w:trPr>
          <w:jc w:val="center"/>
        </w:trPr>
        <w:tc>
          <w:tcPr>
            <w:tcW w:w="6804" w:type="dxa"/>
            <w:vAlign w:val="center"/>
          </w:tcPr>
          <w:p w:rsidR="00653046" w:rsidRPr="00097324" w:rsidRDefault="00653046" w:rsidP="00553346">
            <w:pPr>
              <w:pStyle w:val="aa"/>
              <w:widowControl w:val="0"/>
              <w:tabs>
                <w:tab w:val="left" w:pos="1310"/>
              </w:tabs>
              <w:autoSpaceDE w:val="0"/>
              <w:autoSpaceDN w:val="0"/>
              <w:adjustRightInd w:val="0"/>
              <w:spacing w:line="276" w:lineRule="auto"/>
              <w:ind w:left="-108" w:firstLine="567"/>
              <w:jc w:val="both"/>
              <w:rPr>
                <w:rStyle w:val="ac"/>
                <w:color w:val="auto"/>
                <w:sz w:val="22"/>
                <w:szCs w:val="22"/>
              </w:rPr>
            </w:pPr>
            <w:r w:rsidRPr="00097324">
              <w:rPr>
                <w:sz w:val="22"/>
                <w:szCs w:val="22"/>
              </w:rPr>
              <w:t xml:space="preserve">Действующая редакция Договора размещена в сети Интернет по следующему адресу: </w:t>
            </w:r>
            <w:hyperlink r:id="rId14" w:history="1">
              <w:r w:rsidRPr="00097324">
                <w:rPr>
                  <w:rStyle w:val="ac"/>
                  <w:sz w:val="22"/>
                  <w:szCs w:val="22"/>
                  <w:lang w:val="en-US"/>
                </w:rPr>
                <w:t>https</w:t>
              </w:r>
              <w:r w:rsidRPr="00097324">
                <w:rPr>
                  <w:rStyle w:val="ac"/>
                  <w:sz w:val="22"/>
                  <w:szCs w:val="22"/>
                </w:rPr>
                <w:t>://</w:t>
              </w:r>
              <w:proofErr w:type="spellStart"/>
              <w:r w:rsidRPr="00097324">
                <w:rPr>
                  <w:rStyle w:val="ac"/>
                  <w:sz w:val="22"/>
                  <w:szCs w:val="22"/>
                  <w:lang w:val="en-US"/>
                </w:rPr>
                <w:t>sibagrogroup</w:t>
              </w:r>
              <w:proofErr w:type="spellEnd"/>
              <w:r w:rsidRPr="00097324">
                <w:rPr>
                  <w:rStyle w:val="ac"/>
                  <w:sz w:val="22"/>
                  <w:szCs w:val="22"/>
                </w:rPr>
                <w:t>.</w:t>
              </w:r>
              <w:proofErr w:type="spellStart"/>
              <w:r w:rsidRPr="00097324">
                <w:rPr>
                  <w:rStyle w:val="ac"/>
                  <w:sz w:val="22"/>
                  <w:szCs w:val="22"/>
                  <w:lang w:val="en-US"/>
                </w:rPr>
                <w:t>ru</w:t>
              </w:r>
              <w:proofErr w:type="spellEnd"/>
              <w:r w:rsidRPr="00097324">
                <w:rPr>
                  <w:rStyle w:val="ac"/>
                  <w:sz w:val="22"/>
                  <w:szCs w:val="22"/>
                </w:rPr>
                <w:t>/</w:t>
              </w:r>
              <w:r w:rsidRPr="00097324">
                <w:rPr>
                  <w:rStyle w:val="ac"/>
                  <w:sz w:val="22"/>
                  <w:szCs w:val="22"/>
                  <w:lang w:val="en-US"/>
                </w:rPr>
                <w:t>business</w:t>
              </w:r>
              <w:r w:rsidRPr="00097324">
                <w:rPr>
                  <w:rStyle w:val="ac"/>
                  <w:sz w:val="22"/>
                  <w:szCs w:val="22"/>
                </w:rPr>
                <w:t>/</w:t>
              </w:r>
              <w:r w:rsidRPr="00097324">
                <w:rPr>
                  <w:rStyle w:val="ac"/>
                  <w:sz w:val="22"/>
                  <w:szCs w:val="22"/>
                  <w:lang w:val="en-US"/>
                </w:rPr>
                <w:t>suppliers</w:t>
              </w:r>
              <w:r w:rsidRPr="00097324">
                <w:rPr>
                  <w:rStyle w:val="ac"/>
                  <w:sz w:val="22"/>
                  <w:szCs w:val="22"/>
                </w:rPr>
                <w:t>/</w:t>
              </w:r>
              <w:r w:rsidRPr="00097324">
                <w:rPr>
                  <w:rStyle w:val="ac"/>
                  <w:sz w:val="22"/>
                  <w:szCs w:val="22"/>
                  <w:lang w:val="en-US"/>
                </w:rPr>
                <w:t>contract</w:t>
              </w:r>
              <w:r w:rsidRPr="00097324">
                <w:rPr>
                  <w:rStyle w:val="ac"/>
                  <w:sz w:val="22"/>
                  <w:szCs w:val="22"/>
                </w:rPr>
                <w:t>/</w:t>
              </w:r>
            </w:hyperlink>
          </w:p>
        </w:tc>
        <w:tc>
          <w:tcPr>
            <w:tcW w:w="3402" w:type="dxa"/>
            <w:vAlign w:val="center"/>
          </w:tcPr>
          <w:p w:rsidR="00653046" w:rsidRPr="00097324" w:rsidRDefault="00653046" w:rsidP="00653046">
            <w:pPr>
              <w:pStyle w:val="aa"/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rPr>
                <w:rStyle w:val="ac"/>
                <w:color w:val="auto"/>
                <w:sz w:val="22"/>
                <w:szCs w:val="22"/>
              </w:rPr>
            </w:pPr>
            <w:r w:rsidRPr="00097324">
              <w:rPr>
                <w:rStyle w:val="ac"/>
                <w:noProof/>
                <w:color w:val="auto"/>
              </w:rPr>
              <w:drawing>
                <wp:inline distT="0" distB="0" distL="0" distR="0" wp14:anchorId="5ED04322" wp14:editId="76AC478A">
                  <wp:extent cx="627797" cy="627797"/>
                  <wp:effectExtent l="0" t="0" r="1270" b="1270"/>
                  <wp:docPr id="2" name="Рисунок 2" descr="C:\Users\SemerukEA\Downloads\qr-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emerukEA\Downloads\qr-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947" cy="675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6D6B" w:rsidRPr="00097324" w:rsidRDefault="007D6D6B" w:rsidP="00036AA2">
      <w:pPr>
        <w:numPr>
          <w:ilvl w:val="0"/>
          <w:numId w:val="7"/>
        </w:numPr>
        <w:tabs>
          <w:tab w:val="left" w:pos="993"/>
        </w:tabs>
        <w:spacing w:line="25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97324">
        <w:rPr>
          <w:rFonts w:ascii="Times New Roman" w:eastAsia="Times New Roman" w:hAnsi="Times New Roman" w:cs="Times New Roman"/>
          <w:lang w:eastAsia="ru-RU"/>
        </w:rPr>
        <w:t xml:space="preserve">Заявитель обязуется поставлять Покупателю товары в соответствии с Договором и протоколом торгов, подписываемым по результатам </w:t>
      </w:r>
      <w:r w:rsidR="00FA1ECF">
        <w:rPr>
          <w:rFonts w:ascii="Times New Roman" w:eastAsia="Times New Roman" w:hAnsi="Times New Roman" w:cs="Times New Roman"/>
          <w:lang w:eastAsia="ru-RU"/>
        </w:rPr>
        <w:t>электронных</w:t>
      </w:r>
      <w:r w:rsidRPr="00097324">
        <w:rPr>
          <w:rFonts w:ascii="Times New Roman" w:eastAsia="Times New Roman" w:hAnsi="Times New Roman" w:cs="Times New Roman"/>
          <w:lang w:eastAsia="ru-RU"/>
        </w:rPr>
        <w:t xml:space="preserve"> </w:t>
      </w:r>
      <w:r w:rsidR="00FA1ECF">
        <w:rPr>
          <w:rFonts w:ascii="Times New Roman" w:eastAsia="Times New Roman" w:hAnsi="Times New Roman" w:cs="Times New Roman"/>
          <w:lang w:eastAsia="ru-RU"/>
        </w:rPr>
        <w:t>торгов</w:t>
      </w:r>
      <w:r w:rsidRPr="00097324">
        <w:rPr>
          <w:rFonts w:ascii="Times New Roman" w:eastAsia="Times New Roman" w:hAnsi="Times New Roman" w:cs="Times New Roman"/>
          <w:lang w:eastAsia="ru-RU"/>
        </w:rPr>
        <w:t>.</w:t>
      </w:r>
    </w:p>
    <w:p w:rsidR="006552A6" w:rsidRPr="00097324" w:rsidRDefault="006552A6" w:rsidP="00036AA2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73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Оплата Товара производится путем отсрочки оплаты в течение ______ (__________________) </w:t>
      </w:r>
      <w:r w:rsidR="00910CD7" w:rsidRPr="00097324">
        <w:rPr>
          <w:rFonts w:ascii="Times New Roman" w:eastAsia="Times New Roman" w:hAnsi="Times New Roman" w:cs="Times New Roman"/>
          <w:sz w:val="21"/>
          <w:szCs w:val="21"/>
          <w:lang w:eastAsia="ru-RU"/>
        </w:rPr>
        <w:t>календарных дней</w:t>
      </w:r>
      <w:r w:rsidRPr="000973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 момента поставки Товара Покупателю (с момента подписания Товарной накладной (ТОРГ-</w:t>
      </w:r>
      <w:proofErr w:type="gramStart"/>
      <w:r w:rsidRPr="00097324">
        <w:rPr>
          <w:rFonts w:ascii="Times New Roman" w:eastAsia="Times New Roman" w:hAnsi="Times New Roman" w:cs="Times New Roman"/>
          <w:sz w:val="21"/>
          <w:szCs w:val="21"/>
          <w:lang w:eastAsia="ru-RU"/>
        </w:rPr>
        <w:t>12)/</w:t>
      </w:r>
      <w:proofErr w:type="gramEnd"/>
      <w:r w:rsidRPr="00097324">
        <w:rPr>
          <w:rFonts w:ascii="Times New Roman" w:eastAsia="Times New Roman" w:hAnsi="Times New Roman" w:cs="Times New Roman"/>
          <w:sz w:val="21"/>
          <w:szCs w:val="21"/>
          <w:lang w:eastAsia="ru-RU"/>
        </w:rPr>
        <w:t>УПД).</w:t>
      </w:r>
    </w:p>
    <w:p w:rsidR="007D6D6B" w:rsidRPr="00097324" w:rsidRDefault="007D6D6B" w:rsidP="007D6D6B">
      <w:pPr>
        <w:spacing w:line="256" w:lineRule="auto"/>
        <w:ind w:left="-142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7D6D6B" w:rsidRPr="00097324" w:rsidRDefault="007D6D6B" w:rsidP="007D6D6B">
      <w:pPr>
        <w:spacing w:after="0" w:line="240" w:lineRule="auto"/>
        <w:ind w:firstLine="1080"/>
        <w:rPr>
          <w:rFonts w:ascii="Times New Roman" w:eastAsia="Times New Roman" w:hAnsi="Times New Roman" w:cs="Times New Roman"/>
          <w:b/>
          <w:lang w:eastAsia="ru-RU"/>
        </w:rPr>
      </w:pPr>
      <w:r w:rsidRPr="00097324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РЕКВИЗИТЫ И ПОДПИСИ СТОРОН:</w:t>
      </w:r>
    </w:p>
    <w:p w:rsidR="00EF69FF" w:rsidRPr="00097324" w:rsidRDefault="00EF69FF" w:rsidP="007D6D6B">
      <w:pPr>
        <w:spacing w:after="0" w:line="240" w:lineRule="auto"/>
        <w:ind w:firstLine="1080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1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4"/>
        <w:gridCol w:w="5032"/>
      </w:tblGrid>
      <w:tr w:rsidR="00EF69FF" w:rsidRPr="00097324" w:rsidTr="005618F0">
        <w:tc>
          <w:tcPr>
            <w:tcW w:w="5245" w:type="dxa"/>
          </w:tcPr>
          <w:p w:rsidR="00EF69FF" w:rsidRPr="00097324" w:rsidRDefault="00EF69FF" w:rsidP="00216F28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both"/>
            </w:pPr>
            <w:r w:rsidRPr="00097324">
              <w:t>ПОКУПАТЕЛЬ:</w:t>
            </w:r>
          </w:p>
          <w:p w:rsidR="00EF69FF" w:rsidRPr="00097324" w:rsidRDefault="00EF69FF" w:rsidP="00216F28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both"/>
            </w:pPr>
            <w:r w:rsidRPr="00097324">
              <w:t>_____________</w:t>
            </w:r>
            <w:r w:rsidR="0056032B" w:rsidRPr="00097324">
              <w:t>___</w:t>
            </w:r>
            <w:r w:rsidRPr="00097324">
              <w:t>________________________________</w:t>
            </w:r>
          </w:p>
          <w:p w:rsidR="00EF69FF" w:rsidRPr="00097324" w:rsidRDefault="00EF69FF" w:rsidP="00216F28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both"/>
            </w:pPr>
            <w:r w:rsidRPr="00097324">
              <w:t xml:space="preserve">Юридический </w:t>
            </w:r>
            <w:proofErr w:type="gramStart"/>
            <w:r w:rsidRPr="00097324">
              <w:t>адрес:_</w:t>
            </w:r>
            <w:proofErr w:type="gramEnd"/>
            <w:r w:rsidR="0056032B" w:rsidRPr="00097324">
              <w:t>_</w:t>
            </w:r>
            <w:r w:rsidRPr="00097324">
              <w:t>____________________________</w:t>
            </w:r>
          </w:p>
          <w:p w:rsidR="00EF69FF" w:rsidRPr="00097324" w:rsidRDefault="00EF69FF" w:rsidP="00216F28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both"/>
            </w:pPr>
            <w:r w:rsidRPr="00097324">
              <w:t>Почтовый адрес:</w:t>
            </w:r>
            <w:r w:rsidR="0056032B" w:rsidRPr="00097324">
              <w:t xml:space="preserve"> _</w:t>
            </w:r>
            <w:r w:rsidRPr="00097324">
              <w:t>________________________________</w:t>
            </w:r>
          </w:p>
          <w:p w:rsidR="00DC60E0" w:rsidRPr="00097324" w:rsidRDefault="00DC60E0" w:rsidP="00DC60E0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both"/>
            </w:pPr>
            <w:r>
              <w:t>Телефон/</w:t>
            </w:r>
            <w:proofErr w:type="gramStart"/>
            <w:r>
              <w:rPr>
                <w:lang w:val="en-US"/>
              </w:rPr>
              <w:t>email</w:t>
            </w:r>
            <w:r w:rsidRPr="00097324">
              <w:t>:_</w:t>
            </w:r>
            <w:proofErr w:type="gramEnd"/>
            <w:r w:rsidRPr="00097324">
              <w:t>__________________________________</w:t>
            </w:r>
          </w:p>
          <w:p w:rsidR="00DC60E0" w:rsidRPr="00097324" w:rsidRDefault="00DC60E0" w:rsidP="00DC60E0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both"/>
            </w:pPr>
            <w:r>
              <w:t>ИНН</w:t>
            </w:r>
            <w:r>
              <w:rPr>
                <w:lang w:val="en-US"/>
              </w:rPr>
              <w:t xml:space="preserve"> </w:t>
            </w:r>
            <w:r>
              <w:t>__________________</w:t>
            </w:r>
            <w:r>
              <w:rPr>
                <w:lang w:val="en-US"/>
              </w:rPr>
              <w:t>________________________</w:t>
            </w:r>
            <w:r>
              <w:t>_</w:t>
            </w:r>
          </w:p>
          <w:p w:rsidR="00EF69FF" w:rsidRPr="00097324" w:rsidRDefault="0056032B" w:rsidP="0056032B">
            <w:pPr>
              <w:widowControl w:val="0"/>
              <w:tabs>
                <w:tab w:val="left" w:pos="1260"/>
                <w:tab w:val="left" w:pos="5029"/>
              </w:tabs>
              <w:autoSpaceDE w:val="0"/>
              <w:autoSpaceDN w:val="0"/>
              <w:adjustRightInd w:val="0"/>
              <w:contextualSpacing/>
              <w:jc w:val="both"/>
            </w:pPr>
            <w:r w:rsidRPr="00097324">
              <w:t>ОГРН</w:t>
            </w:r>
            <w:r w:rsidR="00EF69FF" w:rsidRPr="00097324">
              <w:t>_______________________________</w:t>
            </w:r>
            <w:r w:rsidRPr="00097324">
              <w:t>__</w:t>
            </w:r>
            <w:r w:rsidR="00EF69FF" w:rsidRPr="00097324">
              <w:t>__________</w:t>
            </w:r>
          </w:p>
          <w:p w:rsidR="00EF69FF" w:rsidRPr="00097324" w:rsidRDefault="0056032B" w:rsidP="00216F28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both"/>
            </w:pPr>
            <w:r w:rsidRPr="00097324">
              <w:t>р/</w:t>
            </w:r>
            <w:proofErr w:type="spellStart"/>
            <w:r w:rsidRPr="00097324">
              <w:t>сч</w:t>
            </w:r>
            <w:proofErr w:type="spellEnd"/>
            <w:r w:rsidRPr="00097324">
              <w:t xml:space="preserve"> </w:t>
            </w:r>
            <w:r w:rsidR="00EF69FF" w:rsidRPr="00097324">
              <w:t>____</w:t>
            </w:r>
            <w:r w:rsidRPr="00097324">
              <w:t>__</w:t>
            </w:r>
            <w:r w:rsidR="00EF69FF" w:rsidRPr="00097324">
              <w:t>______________________________________</w:t>
            </w:r>
          </w:p>
          <w:p w:rsidR="00EF69FF" w:rsidRPr="00097324" w:rsidRDefault="0056032B" w:rsidP="00216F28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both"/>
            </w:pPr>
            <w:r w:rsidRPr="00097324">
              <w:t>в_</w:t>
            </w:r>
            <w:r w:rsidR="00EF69FF" w:rsidRPr="00097324">
              <w:t>__</w:t>
            </w:r>
            <w:r w:rsidRPr="00097324">
              <w:t>_</w:t>
            </w:r>
            <w:r w:rsidR="00EF69FF" w:rsidRPr="00097324">
              <w:t>___________________________________________</w:t>
            </w:r>
          </w:p>
          <w:p w:rsidR="00EF69FF" w:rsidRPr="00097324" w:rsidRDefault="00EF69FF" w:rsidP="00216F28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both"/>
            </w:pPr>
            <w:r w:rsidRPr="00097324">
              <w:t>к/с</w:t>
            </w:r>
            <w:r w:rsidR="0056032B" w:rsidRPr="00097324">
              <w:t xml:space="preserve"> _</w:t>
            </w:r>
            <w:r w:rsidRPr="00097324">
              <w:t>____________________________________________</w:t>
            </w:r>
          </w:p>
          <w:p w:rsidR="00EF69FF" w:rsidRPr="00097324" w:rsidRDefault="0056032B" w:rsidP="00216F28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both"/>
            </w:pPr>
            <w:r w:rsidRPr="00097324">
              <w:t>БИК__</w:t>
            </w:r>
            <w:r w:rsidR="00EF69FF" w:rsidRPr="00097324">
              <w:t>__________________________________________</w:t>
            </w:r>
          </w:p>
          <w:p w:rsidR="00EF69FF" w:rsidRPr="00097324" w:rsidRDefault="00EF69FF" w:rsidP="00216F28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both"/>
            </w:pPr>
          </w:p>
          <w:p w:rsidR="00EF69FF" w:rsidRPr="00097324" w:rsidRDefault="00EF69FF" w:rsidP="00216F28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both"/>
            </w:pPr>
            <w:r w:rsidRPr="00097324">
              <w:t>________________</w:t>
            </w:r>
            <w:r w:rsidR="0056032B" w:rsidRPr="00097324">
              <w:t>_</w:t>
            </w:r>
            <w:r w:rsidRPr="00097324">
              <w:t>______/________________________/</w:t>
            </w:r>
          </w:p>
          <w:p w:rsidR="00EF69FF" w:rsidRPr="00097324" w:rsidRDefault="00EF69FF" w:rsidP="00216F28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both"/>
            </w:pPr>
            <w:proofErr w:type="spellStart"/>
            <w:r w:rsidRPr="00097324">
              <w:t>м.п</w:t>
            </w:r>
            <w:proofErr w:type="spellEnd"/>
            <w:r w:rsidRPr="00097324">
              <w:t>.</w:t>
            </w:r>
          </w:p>
        </w:tc>
        <w:tc>
          <w:tcPr>
            <w:tcW w:w="4961" w:type="dxa"/>
          </w:tcPr>
          <w:p w:rsidR="00EF69FF" w:rsidRPr="00097324" w:rsidRDefault="00EF69FF" w:rsidP="00216F28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both"/>
            </w:pPr>
            <w:r w:rsidRPr="00097324">
              <w:t>ПОСТАВЩИК:</w:t>
            </w:r>
          </w:p>
          <w:p w:rsidR="0056032B" w:rsidRPr="00097324" w:rsidRDefault="0056032B" w:rsidP="0056032B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both"/>
            </w:pPr>
            <w:r w:rsidRPr="00097324">
              <w:t>________________________________________________</w:t>
            </w:r>
          </w:p>
          <w:p w:rsidR="0056032B" w:rsidRPr="00097324" w:rsidRDefault="0056032B" w:rsidP="0056032B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both"/>
            </w:pPr>
            <w:r w:rsidRPr="00097324">
              <w:t xml:space="preserve">Юридический </w:t>
            </w:r>
            <w:proofErr w:type="gramStart"/>
            <w:r w:rsidRPr="00097324">
              <w:t>адрес:_</w:t>
            </w:r>
            <w:proofErr w:type="gramEnd"/>
            <w:r w:rsidRPr="00097324">
              <w:t>_____________________________</w:t>
            </w:r>
          </w:p>
          <w:p w:rsidR="0056032B" w:rsidRPr="00097324" w:rsidRDefault="0056032B" w:rsidP="0056032B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both"/>
            </w:pPr>
            <w:r w:rsidRPr="00097324">
              <w:t>Почтовый адрес: _________________________________</w:t>
            </w:r>
          </w:p>
          <w:p w:rsidR="00DC60E0" w:rsidRPr="00097324" w:rsidRDefault="00DC60E0" w:rsidP="00DC60E0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both"/>
            </w:pPr>
            <w:r>
              <w:t>Телефон/</w:t>
            </w:r>
            <w:proofErr w:type="gramStart"/>
            <w:r>
              <w:rPr>
                <w:lang w:val="en-US"/>
              </w:rPr>
              <w:t>email</w:t>
            </w:r>
            <w:r w:rsidRPr="00097324">
              <w:t>:_</w:t>
            </w:r>
            <w:proofErr w:type="gramEnd"/>
            <w:r w:rsidRPr="00097324">
              <w:t>__________________________________</w:t>
            </w:r>
          </w:p>
          <w:p w:rsidR="00DC60E0" w:rsidRPr="00097324" w:rsidRDefault="00DC60E0" w:rsidP="00DC60E0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both"/>
            </w:pPr>
            <w:r>
              <w:t>ИНН</w:t>
            </w:r>
            <w:r>
              <w:rPr>
                <w:lang w:val="en-US"/>
              </w:rPr>
              <w:t xml:space="preserve"> </w:t>
            </w:r>
            <w:r>
              <w:t>__________________</w:t>
            </w:r>
            <w:r>
              <w:rPr>
                <w:lang w:val="en-US"/>
              </w:rPr>
              <w:t>________________________</w:t>
            </w:r>
            <w:r>
              <w:t>_</w:t>
            </w:r>
          </w:p>
          <w:p w:rsidR="0056032B" w:rsidRPr="00097324" w:rsidRDefault="0056032B" w:rsidP="0056032B">
            <w:pPr>
              <w:widowControl w:val="0"/>
              <w:tabs>
                <w:tab w:val="left" w:pos="1260"/>
                <w:tab w:val="left" w:pos="5029"/>
              </w:tabs>
              <w:autoSpaceDE w:val="0"/>
              <w:autoSpaceDN w:val="0"/>
              <w:adjustRightInd w:val="0"/>
              <w:contextualSpacing/>
              <w:jc w:val="both"/>
            </w:pPr>
            <w:r w:rsidRPr="00097324">
              <w:t>ОГРН___________________________________________</w:t>
            </w:r>
          </w:p>
          <w:p w:rsidR="0056032B" w:rsidRPr="00097324" w:rsidRDefault="0056032B" w:rsidP="0056032B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both"/>
            </w:pPr>
            <w:r w:rsidRPr="00097324">
              <w:t>р/</w:t>
            </w:r>
            <w:proofErr w:type="spellStart"/>
            <w:r w:rsidRPr="00097324">
              <w:t>сч</w:t>
            </w:r>
            <w:proofErr w:type="spellEnd"/>
            <w:r w:rsidRPr="00097324">
              <w:t xml:space="preserve"> ____________________________________________</w:t>
            </w:r>
          </w:p>
          <w:p w:rsidR="0056032B" w:rsidRPr="00097324" w:rsidRDefault="0056032B" w:rsidP="0056032B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both"/>
            </w:pPr>
            <w:r w:rsidRPr="00097324">
              <w:t>в_______________________________________________</w:t>
            </w:r>
          </w:p>
          <w:p w:rsidR="0056032B" w:rsidRPr="00097324" w:rsidRDefault="0056032B" w:rsidP="0056032B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both"/>
            </w:pPr>
            <w:r w:rsidRPr="00097324">
              <w:t>к/с _____________________________________________</w:t>
            </w:r>
          </w:p>
          <w:p w:rsidR="0056032B" w:rsidRPr="00097324" w:rsidRDefault="0056032B" w:rsidP="0056032B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both"/>
            </w:pPr>
            <w:r w:rsidRPr="00097324">
              <w:t>БИК____________________________________________</w:t>
            </w:r>
          </w:p>
          <w:p w:rsidR="0056032B" w:rsidRPr="00097324" w:rsidRDefault="0056032B" w:rsidP="0056032B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both"/>
            </w:pPr>
          </w:p>
          <w:p w:rsidR="0056032B" w:rsidRPr="00097324" w:rsidRDefault="0056032B" w:rsidP="0056032B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both"/>
            </w:pPr>
            <w:r w:rsidRPr="00097324">
              <w:t>_______________________/________________________/</w:t>
            </w:r>
          </w:p>
          <w:p w:rsidR="00EF69FF" w:rsidRPr="00097324" w:rsidRDefault="00EF69FF" w:rsidP="00216F28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both"/>
            </w:pPr>
            <w:proofErr w:type="spellStart"/>
            <w:r w:rsidRPr="00097324">
              <w:t>м.п</w:t>
            </w:r>
            <w:proofErr w:type="spellEnd"/>
            <w:r w:rsidRPr="00097324">
              <w:t>.</w:t>
            </w:r>
          </w:p>
        </w:tc>
      </w:tr>
    </w:tbl>
    <w:p w:rsidR="007D6D6B" w:rsidRPr="00097324" w:rsidRDefault="007D6D6B" w:rsidP="003D5E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D5E48" w:rsidRPr="00097324" w:rsidRDefault="003D5E48" w:rsidP="003D5E48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pPr w:leftFromText="180" w:rightFromText="180" w:vertAnchor="page" w:horzAnchor="margin" w:tblpY="9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4"/>
      </w:tblGrid>
      <w:tr w:rsidR="00D66952" w:rsidRPr="00097324" w:rsidTr="00D66952">
        <w:tc>
          <w:tcPr>
            <w:tcW w:w="5102" w:type="dxa"/>
          </w:tcPr>
          <w:p w:rsidR="00D66952" w:rsidRPr="00097324" w:rsidRDefault="00D66952" w:rsidP="00D66952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bCs/>
                <w:color w:val="0070C0"/>
                <w:sz w:val="24"/>
                <w:szCs w:val="24"/>
              </w:rPr>
            </w:pPr>
            <w:r w:rsidRPr="00097324">
              <w:rPr>
                <w:b/>
                <w:color w:val="0070C0"/>
                <w:sz w:val="24"/>
                <w:szCs w:val="24"/>
              </w:rPr>
              <w:t>ОБРАЗЕЦ</w:t>
            </w:r>
          </w:p>
          <w:p w:rsidR="00D66952" w:rsidRPr="00097324" w:rsidRDefault="00D66952" w:rsidP="00D66952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</w:rPr>
            </w:pPr>
          </w:p>
          <w:p w:rsidR="00D66952" w:rsidRPr="00097324" w:rsidRDefault="00D66952" w:rsidP="00D6695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104" w:type="dxa"/>
          </w:tcPr>
          <w:p w:rsidR="00D66952" w:rsidRPr="00097324" w:rsidRDefault="00D66952" w:rsidP="00D6695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097324">
              <w:rPr>
                <w:sz w:val="18"/>
                <w:szCs w:val="18"/>
              </w:rPr>
              <w:t>Приложение №2</w:t>
            </w:r>
          </w:p>
          <w:p w:rsidR="00D66952" w:rsidRPr="00097324" w:rsidRDefault="00D66952" w:rsidP="00D6695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097324">
              <w:rPr>
                <w:sz w:val="18"/>
                <w:szCs w:val="18"/>
              </w:rPr>
              <w:t xml:space="preserve">к Договору присоединения </w:t>
            </w:r>
          </w:p>
          <w:p w:rsidR="00D66952" w:rsidRPr="00097324" w:rsidRDefault="00D66952" w:rsidP="00D6695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097324">
              <w:rPr>
                <w:sz w:val="18"/>
                <w:szCs w:val="18"/>
              </w:rPr>
              <w:t>от «___» _____________ 202</w:t>
            </w:r>
            <w:r w:rsidR="00160D46">
              <w:rPr>
                <w:sz w:val="18"/>
                <w:szCs w:val="18"/>
              </w:rPr>
              <w:t>5</w:t>
            </w:r>
            <w:r w:rsidRPr="00097324">
              <w:rPr>
                <w:sz w:val="18"/>
                <w:szCs w:val="18"/>
              </w:rPr>
              <w:t xml:space="preserve"> г. </w:t>
            </w:r>
          </w:p>
          <w:p w:rsidR="00D66952" w:rsidRPr="00097324" w:rsidRDefault="00D66952" w:rsidP="00D6695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</w:tbl>
    <w:p w:rsidR="005F7EE1" w:rsidRPr="00097324" w:rsidRDefault="005F7EE1" w:rsidP="000D414B">
      <w:pPr>
        <w:widowControl w:val="0"/>
        <w:tabs>
          <w:tab w:val="left" w:pos="86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D5E48" w:rsidRPr="00097324" w:rsidRDefault="003D5E48" w:rsidP="000D414B">
      <w:pPr>
        <w:widowControl w:val="0"/>
        <w:tabs>
          <w:tab w:val="left" w:pos="86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97324">
        <w:rPr>
          <w:rFonts w:ascii="Times New Roman" w:eastAsia="Times New Roman" w:hAnsi="Times New Roman" w:cs="Times New Roman"/>
          <w:b/>
          <w:lang w:eastAsia="ru-RU"/>
        </w:rPr>
        <w:t>Протокол торгов №</w:t>
      </w:r>
      <w:r w:rsidR="0056032B" w:rsidRPr="0009732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097324">
        <w:rPr>
          <w:rFonts w:ascii="Times New Roman" w:eastAsia="Times New Roman" w:hAnsi="Times New Roman" w:cs="Times New Roman"/>
          <w:b/>
          <w:lang w:eastAsia="ru-RU"/>
        </w:rPr>
        <w:t>__________</w:t>
      </w:r>
    </w:p>
    <w:p w:rsidR="003D5E48" w:rsidRPr="00097324" w:rsidRDefault="003D5E48" w:rsidP="003D5E4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7324">
        <w:rPr>
          <w:rFonts w:ascii="Times New Roman" w:eastAsia="Times New Roman" w:hAnsi="Times New Roman" w:cs="Times New Roman"/>
          <w:sz w:val="21"/>
          <w:szCs w:val="21"/>
          <w:lang w:eastAsia="ru-RU"/>
        </w:rPr>
        <w:t>«_____» ___________ 20__ г.</w:t>
      </w:r>
    </w:p>
    <w:p w:rsidR="003D5E48" w:rsidRPr="00097324" w:rsidRDefault="003D5E48" w:rsidP="00910CD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D5E48" w:rsidRPr="00097324" w:rsidRDefault="003D5E48" w:rsidP="00910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7324">
        <w:rPr>
          <w:rFonts w:ascii="Times New Roman" w:eastAsia="Times New Roman" w:hAnsi="Times New Roman" w:cs="Times New Roman"/>
          <w:sz w:val="21"/>
          <w:szCs w:val="21"/>
          <w:lang w:eastAsia="ru-RU"/>
        </w:rPr>
        <w:t>По итогам электронн</w:t>
      </w:r>
      <w:r w:rsidR="00FA1ECF">
        <w:rPr>
          <w:rFonts w:ascii="Times New Roman" w:eastAsia="Times New Roman" w:hAnsi="Times New Roman" w:cs="Times New Roman"/>
          <w:sz w:val="21"/>
          <w:szCs w:val="21"/>
          <w:lang w:eastAsia="ru-RU"/>
        </w:rPr>
        <w:t>ых торгов</w:t>
      </w:r>
      <w:r w:rsidRPr="000973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№ ________ от «__</w:t>
      </w:r>
      <w:r w:rsidR="00910CD7" w:rsidRPr="00097324">
        <w:rPr>
          <w:rFonts w:ascii="Times New Roman" w:eastAsia="Times New Roman" w:hAnsi="Times New Roman" w:cs="Times New Roman"/>
          <w:sz w:val="21"/>
          <w:szCs w:val="21"/>
          <w:lang w:eastAsia="ru-RU"/>
        </w:rPr>
        <w:t>_» ___________ 20__</w:t>
      </w:r>
      <w:r w:rsidR="0056032B" w:rsidRPr="000973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910CD7" w:rsidRPr="000973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г. </w:t>
      </w:r>
      <w:r w:rsidRPr="00097324">
        <w:rPr>
          <w:rFonts w:ascii="Times New Roman" w:eastAsia="Times New Roman" w:hAnsi="Times New Roman" w:cs="Times New Roman"/>
          <w:sz w:val="21"/>
          <w:szCs w:val="21"/>
          <w:lang w:eastAsia="ru-RU"/>
        </w:rPr>
        <w:t>(Извещение № ___ от «___»</w:t>
      </w:r>
      <w:r w:rsidR="00910CD7" w:rsidRPr="000973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097324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________20__</w:t>
      </w:r>
      <w:r w:rsidR="0056032B" w:rsidRPr="000973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910CD7" w:rsidRPr="00097324">
        <w:rPr>
          <w:rFonts w:ascii="Times New Roman" w:eastAsia="Times New Roman" w:hAnsi="Times New Roman" w:cs="Times New Roman"/>
          <w:sz w:val="21"/>
          <w:szCs w:val="21"/>
          <w:lang w:eastAsia="ru-RU"/>
        </w:rPr>
        <w:t>г.</w:t>
      </w:r>
      <w:r w:rsidRPr="00097324">
        <w:rPr>
          <w:rFonts w:ascii="Times New Roman" w:eastAsia="Times New Roman" w:hAnsi="Times New Roman" w:cs="Times New Roman"/>
          <w:sz w:val="21"/>
          <w:szCs w:val="21"/>
          <w:lang w:eastAsia="ru-RU"/>
        </w:rPr>
        <w:t>)</w:t>
      </w:r>
      <w:r w:rsidR="001A4885" w:rsidRPr="00097324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r w:rsidRPr="000973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соответствии с условиями </w:t>
      </w:r>
      <w:r w:rsidR="00DC61B6" w:rsidRPr="000973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Договора </w:t>
      </w:r>
      <w:r w:rsidR="00910CD7" w:rsidRPr="00097324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присоединения от</w:t>
      </w:r>
      <w:r w:rsidRPr="000973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«_____» _________ 20__ г.</w:t>
      </w:r>
      <w:r w:rsidR="001A4885" w:rsidRPr="000973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 Соглашения о присоединении к </w:t>
      </w:r>
      <w:r w:rsidR="004C48E7" w:rsidRPr="00097324">
        <w:rPr>
          <w:rFonts w:ascii="Times New Roman" w:eastAsia="Times New Roman" w:hAnsi="Times New Roman" w:cs="Times New Roman"/>
          <w:sz w:val="21"/>
          <w:szCs w:val="21"/>
          <w:lang w:eastAsia="ru-RU"/>
        </w:rPr>
        <w:t>Договору</w:t>
      </w:r>
      <w:r w:rsidR="001A4885" w:rsidRPr="000973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№ ______________ от «__»</w:t>
      </w:r>
      <w:r w:rsidR="00910CD7" w:rsidRPr="000973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1A4885" w:rsidRPr="000973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__________ </w:t>
      </w:r>
      <w:r w:rsidR="00910CD7" w:rsidRPr="00097324">
        <w:rPr>
          <w:rFonts w:ascii="Times New Roman" w:eastAsia="Times New Roman" w:hAnsi="Times New Roman" w:cs="Times New Roman"/>
          <w:sz w:val="21"/>
          <w:szCs w:val="21"/>
          <w:lang w:eastAsia="ru-RU"/>
        </w:rPr>
        <w:t>20__</w:t>
      </w:r>
      <w:r w:rsidR="0056032B" w:rsidRPr="000973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1A4885" w:rsidRPr="000973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г. </w:t>
      </w:r>
    </w:p>
    <w:p w:rsidR="003D5E48" w:rsidRPr="00097324" w:rsidRDefault="003D5E48" w:rsidP="00910CD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D5E48" w:rsidRPr="00097324" w:rsidRDefault="003D5E48" w:rsidP="00910CD7">
      <w:pPr>
        <w:pStyle w:val="aa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7324">
        <w:rPr>
          <w:rFonts w:ascii="Times New Roman" w:eastAsia="Times New Roman" w:hAnsi="Times New Roman" w:cs="Times New Roman"/>
          <w:sz w:val="21"/>
          <w:szCs w:val="21"/>
          <w:lang w:eastAsia="ru-RU"/>
        </w:rPr>
        <w:t>Поставщик поставляет Покупателю следующий Товар:</w:t>
      </w:r>
    </w:p>
    <w:p w:rsidR="00AD74DE" w:rsidRPr="00097324" w:rsidRDefault="00AD74DE" w:rsidP="00AD74DE">
      <w:pPr>
        <w:pStyle w:val="aa"/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W w:w="101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3138"/>
        <w:gridCol w:w="1224"/>
        <w:gridCol w:w="696"/>
        <w:gridCol w:w="2311"/>
        <w:gridCol w:w="1134"/>
        <w:gridCol w:w="992"/>
      </w:tblGrid>
      <w:tr w:rsidR="00AD74DE" w:rsidRPr="00097324" w:rsidTr="00910CD7"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4DE" w:rsidRPr="00097324" w:rsidRDefault="00AD74DE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09732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№ п/п</w:t>
            </w:r>
          </w:p>
        </w:tc>
        <w:tc>
          <w:tcPr>
            <w:tcW w:w="3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4DE" w:rsidRPr="00097324" w:rsidRDefault="00AD74DE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09732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Наименование товара 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4DE" w:rsidRPr="00097324" w:rsidRDefault="00AD74DE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09732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Ед. измерения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4DE" w:rsidRPr="00097324" w:rsidRDefault="00AD74DE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09732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Кол-во</w:t>
            </w:r>
          </w:p>
        </w:tc>
        <w:tc>
          <w:tcPr>
            <w:tcW w:w="2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4DE" w:rsidRPr="00097324" w:rsidRDefault="00AD74DE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09732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Цена за 1 ед./руб. (в т. ч. НДС %)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4DE" w:rsidRPr="00097324" w:rsidRDefault="00AD74DE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09732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НДС %, руб.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4DE" w:rsidRPr="00097324" w:rsidRDefault="00AD74DE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09732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Итого с учетом НДС %</w:t>
            </w:r>
          </w:p>
        </w:tc>
      </w:tr>
      <w:tr w:rsidR="00AD74DE" w:rsidRPr="00097324" w:rsidTr="00910CD7"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4DE" w:rsidRPr="00097324" w:rsidRDefault="00AD74D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97324"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DE" w:rsidRPr="00097324" w:rsidRDefault="00AD74DE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DE" w:rsidRPr="00097324" w:rsidRDefault="00AD74DE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DE" w:rsidRPr="00097324" w:rsidRDefault="00AD74DE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DE" w:rsidRPr="00097324" w:rsidRDefault="00AD74DE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DE" w:rsidRPr="00097324" w:rsidRDefault="00AD74DE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DE" w:rsidRPr="00097324" w:rsidRDefault="00AD74DE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  <w:tr w:rsidR="00AD74DE" w:rsidRPr="00097324" w:rsidTr="00910CD7">
        <w:trPr>
          <w:trHeight w:val="274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4DE" w:rsidRPr="00097324" w:rsidRDefault="00AD74D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97324"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DE" w:rsidRPr="00097324" w:rsidRDefault="00AD74DE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DE" w:rsidRPr="00097324" w:rsidRDefault="00AD74DE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DE" w:rsidRPr="00097324" w:rsidRDefault="00AD74DE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DE" w:rsidRPr="00097324" w:rsidRDefault="00AD74DE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DE" w:rsidRPr="00097324" w:rsidRDefault="00AD74DE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DE" w:rsidRPr="00097324" w:rsidRDefault="00AD74DE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  <w:tr w:rsidR="00AD74DE" w:rsidRPr="00097324" w:rsidTr="00910CD7"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DE" w:rsidRPr="00097324" w:rsidRDefault="00AD74DE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850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DE" w:rsidRPr="00097324" w:rsidRDefault="00AD74DE" w:rsidP="00AD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97324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ИТОГО стоимость Товара с учетом НДС ____%: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DE" w:rsidRPr="00097324" w:rsidRDefault="00AD74DE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</w:tbl>
    <w:p w:rsidR="00910CD7" w:rsidRPr="00097324" w:rsidRDefault="00910CD7" w:rsidP="00910CD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D414B" w:rsidRPr="00097324" w:rsidRDefault="000D414B" w:rsidP="00910CD7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7324">
        <w:rPr>
          <w:rFonts w:ascii="Times New Roman" w:eastAsia="Times New Roman" w:hAnsi="Times New Roman" w:cs="Times New Roman"/>
          <w:sz w:val="21"/>
          <w:szCs w:val="21"/>
          <w:lang w:eastAsia="ru-RU"/>
        </w:rPr>
        <w:t>Сроки</w:t>
      </w:r>
      <w:r w:rsidR="00910CD7" w:rsidRPr="000973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097324">
        <w:rPr>
          <w:rFonts w:ascii="Times New Roman" w:eastAsia="Times New Roman" w:hAnsi="Times New Roman" w:cs="Times New Roman"/>
          <w:sz w:val="21"/>
          <w:szCs w:val="21"/>
          <w:lang w:eastAsia="ru-RU"/>
        </w:rPr>
        <w:t>(дата) поставки___________________________________</w:t>
      </w:r>
      <w:r w:rsidR="007B16E1" w:rsidRPr="00097324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________________________________</w:t>
      </w:r>
    </w:p>
    <w:p w:rsidR="00910CD7" w:rsidRPr="00097324" w:rsidRDefault="000D414B" w:rsidP="00910CD7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73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Способ поставки Товара: </w:t>
      </w:r>
    </w:p>
    <w:p w:rsidR="00910CD7" w:rsidRPr="00097324" w:rsidRDefault="000D414B" w:rsidP="003D0FD2">
      <w:pPr>
        <w:widowControl w:val="0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7324">
        <w:rPr>
          <w:rFonts w:ascii="Times New Roman" w:eastAsia="Times New Roman" w:hAnsi="Times New Roman" w:cs="Times New Roman"/>
          <w:sz w:val="21"/>
          <w:szCs w:val="21"/>
          <w:lang w:eastAsia="ru-RU"/>
        </w:rPr>
        <w:t>Товар поставляется на условиях</w:t>
      </w:r>
      <w:r w:rsidR="00910CD7" w:rsidRPr="000973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3D0FD2" w:rsidRPr="00097324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__________________________________________________________</w:t>
      </w:r>
    </w:p>
    <w:p w:rsidR="00910CD7" w:rsidRPr="00097324" w:rsidRDefault="003D0FD2" w:rsidP="003D0FD2">
      <w:pPr>
        <w:widowControl w:val="0"/>
        <w:autoSpaceDE w:val="0"/>
        <w:autoSpaceDN w:val="0"/>
        <w:adjustRightInd w:val="0"/>
        <w:spacing w:after="0" w:line="240" w:lineRule="auto"/>
        <w:ind w:left="4248"/>
        <w:contextualSpacing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9732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(</w:t>
      </w:r>
      <w:r w:rsidR="000D414B" w:rsidRPr="0009732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указать вид транспорта: автомобильный либо ж/д транспорт)</w:t>
      </w:r>
    </w:p>
    <w:p w:rsidR="000D414B" w:rsidRPr="00097324" w:rsidRDefault="000D414B" w:rsidP="003D0FD2">
      <w:pPr>
        <w:pStyle w:val="aa"/>
        <w:widowControl w:val="0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7324">
        <w:rPr>
          <w:rFonts w:ascii="Times New Roman" w:eastAsia="Times New Roman" w:hAnsi="Times New Roman" w:cs="Times New Roman"/>
          <w:sz w:val="21"/>
          <w:szCs w:val="21"/>
          <w:lang w:eastAsia="ru-RU"/>
        </w:rPr>
        <w:t>Доставка Товара производится за счет _____________________________</w:t>
      </w:r>
      <w:r w:rsidR="003D0FD2" w:rsidRPr="00097324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</w:t>
      </w:r>
    </w:p>
    <w:p w:rsidR="000D414B" w:rsidRPr="00097324" w:rsidRDefault="003D0FD2" w:rsidP="003D0FD2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contextualSpacing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9732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(</w:t>
      </w:r>
      <w:r w:rsidR="000D414B" w:rsidRPr="0009732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заполняется в случае доставки то</w:t>
      </w:r>
      <w:r w:rsidRPr="0009732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вара Покупателю)</w:t>
      </w:r>
    </w:p>
    <w:p w:rsidR="006552A6" w:rsidRPr="00097324" w:rsidRDefault="000D414B" w:rsidP="003D0FD2">
      <w:pPr>
        <w:pStyle w:val="aa"/>
        <w:widowControl w:val="0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7324">
        <w:rPr>
          <w:rFonts w:ascii="Times New Roman" w:eastAsia="Times New Roman" w:hAnsi="Times New Roman" w:cs="Times New Roman"/>
          <w:sz w:val="21"/>
          <w:szCs w:val="21"/>
          <w:lang w:eastAsia="ru-RU"/>
        </w:rPr>
        <w:t>Доставка Товара производится по следующим реквизитам (адресу):</w:t>
      </w:r>
      <w:r w:rsidR="006552A6" w:rsidRPr="000973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______</w:t>
      </w:r>
      <w:r w:rsidR="003D0FD2" w:rsidRPr="00097324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</w:t>
      </w:r>
    </w:p>
    <w:p w:rsidR="000D414B" w:rsidRPr="00097324" w:rsidRDefault="006552A6" w:rsidP="003D0FD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7324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</w:t>
      </w:r>
      <w:r w:rsidR="000D414B" w:rsidRPr="00097324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_______________________________________________________</w:t>
      </w:r>
      <w:r w:rsidRPr="00097324">
        <w:rPr>
          <w:rFonts w:ascii="Times New Roman" w:eastAsia="Times New Roman" w:hAnsi="Times New Roman" w:cs="Times New Roman"/>
          <w:sz w:val="21"/>
          <w:szCs w:val="21"/>
          <w:lang w:eastAsia="ru-RU"/>
        </w:rPr>
        <w:t>_____</w:t>
      </w:r>
      <w:r w:rsidR="003D0FD2" w:rsidRPr="00097324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</w:t>
      </w:r>
    </w:p>
    <w:p w:rsidR="000D414B" w:rsidRPr="00097324" w:rsidRDefault="000D414B" w:rsidP="003D0FD2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7324">
        <w:rPr>
          <w:rFonts w:ascii="Times New Roman" w:eastAsia="Times New Roman" w:hAnsi="Times New Roman" w:cs="Times New Roman"/>
          <w:sz w:val="21"/>
          <w:szCs w:val="21"/>
          <w:lang w:eastAsia="ru-RU"/>
        </w:rPr>
        <w:t>Требования к качеству Товара: _______________________________________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2552"/>
        <w:gridCol w:w="2551"/>
      </w:tblGrid>
      <w:tr w:rsidR="00553346" w:rsidRPr="00097324" w:rsidTr="00553346">
        <w:trPr>
          <w:jc w:val="center"/>
        </w:trPr>
        <w:tc>
          <w:tcPr>
            <w:tcW w:w="7655" w:type="dxa"/>
            <w:gridSpan w:val="2"/>
            <w:vAlign w:val="center"/>
          </w:tcPr>
          <w:p w:rsidR="00553346" w:rsidRPr="00097324" w:rsidRDefault="00553346" w:rsidP="00553346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1026"/>
              </w:tabs>
              <w:autoSpaceDE w:val="0"/>
              <w:autoSpaceDN w:val="0"/>
              <w:adjustRightInd w:val="0"/>
              <w:spacing w:line="276" w:lineRule="auto"/>
              <w:ind w:left="-108" w:firstLine="567"/>
              <w:jc w:val="both"/>
              <w:rPr>
                <w:rStyle w:val="ac"/>
                <w:color w:val="auto"/>
                <w:sz w:val="22"/>
                <w:szCs w:val="22"/>
              </w:rPr>
            </w:pPr>
            <w:r w:rsidRPr="00097324">
              <w:rPr>
                <w:bCs/>
                <w:sz w:val="21"/>
                <w:szCs w:val="21"/>
              </w:rPr>
              <w:t>Остальные условия поставки Товара определены в Договоре присоединения</w:t>
            </w:r>
            <w:r w:rsidRPr="00097324">
              <w:rPr>
                <w:sz w:val="21"/>
                <w:szCs w:val="21"/>
              </w:rPr>
              <w:t xml:space="preserve">, размещенном </w:t>
            </w:r>
            <w:r w:rsidRPr="00097324">
              <w:t>в сети Интернет по адресу</w:t>
            </w:r>
            <w:r w:rsidRPr="00097324">
              <w:rPr>
                <w:sz w:val="21"/>
                <w:szCs w:val="21"/>
              </w:rPr>
              <w:t xml:space="preserve">: </w:t>
            </w:r>
            <w:hyperlink r:id="rId15" w:history="1">
              <w:r w:rsidRPr="00097324">
                <w:rPr>
                  <w:rStyle w:val="ac"/>
                  <w:sz w:val="22"/>
                  <w:szCs w:val="22"/>
                  <w:lang w:val="en-US"/>
                </w:rPr>
                <w:t>https</w:t>
              </w:r>
              <w:r w:rsidRPr="00097324">
                <w:rPr>
                  <w:rStyle w:val="ac"/>
                  <w:sz w:val="22"/>
                  <w:szCs w:val="22"/>
                </w:rPr>
                <w:t>://</w:t>
              </w:r>
              <w:proofErr w:type="spellStart"/>
              <w:r w:rsidRPr="00097324">
                <w:rPr>
                  <w:rStyle w:val="ac"/>
                  <w:sz w:val="22"/>
                  <w:szCs w:val="22"/>
                  <w:lang w:val="en-US"/>
                </w:rPr>
                <w:t>sibagrogroup</w:t>
              </w:r>
              <w:proofErr w:type="spellEnd"/>
              <w:r w:rsidRPr="00097324">
                <w:rPr>
                  <w:rStyle w:val="ac"/>
                  <w:sz w:val="22"/>
                  <w:szCs w:val="22"/>
                </w:rPr>
                <w:t>.</w:t>
              </w:r>
              <w:proofErr w:type="spellStart"/>
              <w:r w:rsidRPr="00097324">
                <w:rPr>
                  <w:rStyle w:val="ac"/>
                  <w:sz w:val="22"/>
                  <w:szCs w:val="22"/>
                  <w:lang w:val="en-US"/>
                </w:rPr>
                <w:t>ru</w:t>
              </w:r>
              <w:proofErr w:type="spellEnd"/>
              <w:r w:rsidRPr="00097324">
                <w:rPr>
                  <w:rStyle w:val="ac"/>
                  <w:sz w:val="22"/>
                  <w:szCs w:val="22"/>
                </w:rPr>
                <w:t>/</w:t>
              </w:r>
              <w:r w:rsidRPr="00097324">
                <w:rPr>
                  <w:rStyle w:val="ac"/>
                  <w:sz w:val="22"/>
                  <w:szCs w:val="22"/>
                  <w:lang w:val="en-US"/>
                </w:rPr>
                <w:t>business</w:t>
              </w:r>
              <w:r w:rsidRPr="00097324">
                <w:rPr>
                  <w:rStyle w:val="ac"/>
                  <w:sz w:val="22"/>
                  <w:szCs w:val="22"/>
                </w:rPr>
                <w:t>/</w:t>
              </w:r>
              <w:r w:rsidRPr="00097324">
                <w:rPr>
                  <w:rStyle w:val="ac"/>
                  <w:sz w:val="22"/>
                  <w:szCs w:val="22"/>
                  <w:lang w:val="en-US"/>
                </w:rPr>
                <w:t>suppliers</w:t>
              </w:r>
              <w:r w:rsidRPr="00097324">
                <w:rPr>
                  <w:rStyle w:val="ac"/>
                  <w:sz w:val="22"/>
                  <w:szCs w:val="22"/>
                </w:rPr>
                <w:t>/</w:t>
              </w:r>
              <w:r w:rsidRPr="00097324">
                <w:rPr>
                  <w:rStyle w:val="ac"/>
                  <w:sz w:val="22"/>
                  <w:szCs w:val="22"/>
                  <w:lang w:val="en-US"/>
                </w:rPr>
                <w:t>contract</w:t>
              </w:r>
              <w:r w:rsidRPr="00097324">
                <w:rPr>
                  <w:rStyle w:val="ac"/>
                  <w:sz w:val="22"/>
                  <w:szCs w:val="22"/>
                </w:rPr>
                <w:t>/</w:t>
              </w:r>
            </w:hyperlink>
            <w:r w:rsidRPr="00097324">
              <w:rPr>
                <w:rStyle w:val="ac"/>
                <w:color w:val="auto"/>
                <w:sz w:val="22"/>
                <w:szCs w:val="22"/>
              </w:rPr>
              <w:t xml:space="preserve">, </w:t>
            </w:r>
            <w:r w:rsidRPr="00097324">
              <w:rPr>
                <w:rStyle w:val="ac"/>
                <w:color w:val="auto"/>
                <w:sz w:val="21"/>
                <w:szCs w:val="21"/>
                <w:u w:val="none"/>
              </w:rPr>
              <w:t>Соглашении о присоединении к</w:t>
            </w:r>
          </w:p>
        </w:tc>
        <w:tc>
          <w:tcPr>
            <w:tcW w:w="2551" w:type="dxa"/>
            <w:vAlign w:val="center"/>
          </w:tcPr>
          <w:p w:rsidR="00553346" w:rsidRPr="00097324" w:rsidRDefault="00553346" w:rsidP="00553346">
            <w:pPr>
              <w:pStyle w:val="aa"/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rPr>
                <w:rStyle w:val="ac"/>
                <w:color w:val="auto"/>
                <w:sz w:val="22"/>
                <w:szCs w:val="22"/>
              </w:rPr>
            </w:pPr>
            <w:r w:rsidRPr="00097324">
              <w:rPr>
                <w:rStyle w:val="ac"/>
                <w:noProof/>
                <w:color w:val="auto"/>
              </w:rPr>
              <w:drawing>
                <wp:inline distT="0" distB="0" distL="0" distR="0" wp14:anchorId="26225333" wp14:editId="0DDE9689">
                  <wp:extent cx="627797" cy="627797"/>
                  <wp:effectExtent l="0" t="0" r="1270" b="1270"/>
                  <wp:docPr id="6" name="Рисунок 6" descr="C:\Users\SemerukEA\Downloads\qr-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emerukEA\Downloads\qr-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947" cy="675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346" w:rsidRPr="00097324" w:rsidTr="00553346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5103" w:type="dxa"/>
          <w:trHeight w:val="319"/>
          <w:jc w:val="center"/>
        </w:trPr>
        <w:tc>
          <w:tcPr>
            <w:tcW w:w="5103" w:type="dxa"/>
          </w:tcPr>
          <w:p w:rsidR="00553346" w:rsidRPr="00097324" w:rsidRDefault="00553346" w:rsidP="0055334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-108"/>
              <w:contextualSpacing/>
              <w:jc w:val="both"/>
              <w:rPr>
                <w:rStyle w:val="ac"/>
                <w:bCs/>
                <w:color w:val="auto"/>
                <w:sz w:val="21"/>
                <w:szCs w:val="21"/>
                <w:u w:val="none"/>
              </w:rPr>
            </w:pPr>
            <w:r w:rsidRPr="00097324">
              <w:rPr>
                <w:rStyle w:val="ac"/>
                <w:color w:val="auto"/>
                <w:sz w:val="21"/>
                <w:szCs w:val="21"/>
                <w:u w:val="none"/>
              </w:rPr>
              <w:t>Договору № _____ от «___» ____________ 20___ года</w:t>
            </w:r>
            <w:r w:rsidRPr="00097324">
              <w:rPr>
                <w:sz w:val="21"/>
                <w:szCs w:val="21"/>
              </w:rPr>
              <w:t>.</w:t>
            </w:r>
          </w:p>
        </w:tc>
      </w:tr>
    </w:tbl>
    <w:p w:rsidR="003D0FD2" w:rsidRPr="00097324" w:rsidRDefault="003D0FD2" w:rsidP="003D0FD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</w:p>
    <w:p w:rsidR="007B0BCE" w:rsidRDefault="007B0BCE" w:rsidP="007801B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D414B" w:rsidRDefault="007801B6" w:rsidP="007801B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97324">
        <w:rPr>
          <w:rFonts w:ascii="Times New Roman" w:eastAsia="Times New Roman" w:hAnsi="Times New Roman" w:cs="Times New Roman"/>
          <w:b/>
          <w:lang w:eastAsia="ru-RU"/>
        </w:rPr>
        <w:t>РЕКВИЗИТЫ И ПОДПИСИ СТОРОН:</w:t>
      </w:r>
    </w:p>
    <w:p w:rsidR="007801B6" w:rsidRPr="00097324" w:rsidRDefault="007801B6" w:rsidP="007801B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</w:pPr>
    </w:p>
    <w:tbl>
      <w:tblPr>
        <w:tblStyle w:val="1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4"/>
        <w:gridCol w:w="5032"/>
      </w:tblGrid>
      <w:tr w:rsidR="0056032B" w:rsidRPr="000D414B" w:rsidTr="00A1255C">
        <w:tc>
          <w:tcPr>
            <w:tcW w:w="5245" w:type="dxa"/>
          </w:tcPr>
          <w:p w:rsidR="0056032B" w:rsidRPr="00097324" w:rsidRDefault="0056032B" w:rsidP="00A1255C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both"/>
            </w:pPr>
            <w:r w:rsidRPr="00097324">
              <w:t>ПОКУПАТЕЛЬ:</w:t>
            </w:r>
          </w:p>
          <w:p w:rsidR="0056032B" w:rsidRPr="00097324" w:rsidRDefault="0056032B" w:rsidP="00A1255C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both"/>
            </w:pPr>
            <w:r w:rsidRPr="00097324">
              <w:t>________________________________________________</w:t>
            </w:r>
          </w:p>
          <w:p w:rsidR="0056032B" w:rsidRPr="00097324" w:rsidRDefault="0056032B" w:rsidP="00A1255C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both"/>
            </w:pPr>
            <w:r w:rsidRPr="00097324">
              <w:t xml:space="preserve">Юридический </w:t>
            </w:r>
            <w:proofErr w:type="gramStart"/>
            <w:r w:rsidRPr="00097324">
              <w:t>адрес:_</w:t>
            </w:r>
            <w:proofErr w:type="gramEnd"/>
            <w:r w:rsidRPr="00097324">
              <w:t>_____________________________</w:t>
            </w:r>
          </w:p>
          <w:p w:rsidR="0056032B" w:rsidRPr="00097324" w:rsidRDefault="0056032B" w:rsidP="00A1255C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both"/>
            </w:pPr>
            <w:r w:rsidRPr="00097324">
              <w:t>Почтовый адрес: _________________________________</w:t>
            </w:r>
          </w:p>
          <w:p w:rsidR="0056032B" w:rsidRPr="00097324" w:rsidRDefault="00DC60E0" w:rsidP="00A1255C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both"/>
            </w:pPr>
            <w:r>
              <w:t>Телефон/</w:t>
            </w:r>
            <w:proofErr w:type="gramStart"/>
            <w:r>
              <w:rPr>
                <w:lang w:val="en-US"/>
              </w:rPr>
              <w:t>email</w:t>
            </w:r>
            <w:r w:rsidR="0056032B" w:rsidRPr="00097324">
              <w:t>:_</w:t>
            </w:r>
            <w:proofErr w:type="gramEnd"/>
            <w:r w:rsidR="0056032B" w:rsidRPr="00097324">
              <w:t>__________________________________</w:t>
            </w:r>
          </w:p>
          <w:p w:rsidR="0056032B" w:rsidRPr="00097324" w:rsidRDefault="00DC60E0" w:rsidP="00A1255C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both"/>
            </w:pPr>
            <w:r>
              <w:t>ИНН</w:t>
            </w:r>
            <w:r w:rsidRPr="006801AF">
              <w:t xml:space="preserve"> </w:t>
            </w:r>
            <w:r>
              <w:t>__________________</w:t>
            </w:r>
            <w:r w:rsidRPr="006801AF">
              <w:t>________________________</w:t>
            </w:r>
            <w:r>
              <w:t>_</w:t>
            </w:r>
          </w:p>
          <w:p w:rsidR="0056032B" w:rsidRPr="00097324" w:rsidRDefault="0056032B" w:rsidP="00A1255C">
            <w:pPr>
              <w:widowControl w:val="0"/>
              <w:tabs>
                <w:tab w:val="left" w:pos="1260"/>
                <w:tab w:val="left" w:pos="5029"/>
              </w:tabs>
              <w:autoSpaceDE w:val="0"/>
              <w:autoSpaceDN w:val="0"/>
              <w:adjustRightInd w:val="0"/>
              <w:contextualSpacing/>
              <w:jc w:val="both"/>
            </w:pPr>
            <w:r w:rsidRPr="00097324">
              <w:t>ОГРН___________________________________________</w:t>
            </w:r>
          </w:p>
          <w:p w:rsidR="0056032B" w:rsidRPr="00097324" w:rsidRDefault="0056032B" w:rsidP="00A1255C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both"/>
            </w:pPr>
            <w:r w:rsidRPr="00097324">
              <w:t>р/</w:t>
            </w:r>
            <w:proofErr w:type="spellStart"/>
            <w:r w:rsidRPr="00097324">
              <w:t>сч</w:t>
            </w:r>
            <w:proofErr w:type="spellEnd"/>
            <w:r w:rsidRPr="00097324">
              <w:t xml:space="preserve"> ____________________________________________</w:t>
            </w:r>
          </w:p>
          <w:p w:rsidR="0056032B" w:rsidRPr="00097324" w:rsidRDefault="0056032B" w:rsidP="00A1255C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both"/>
            </w:pPr>
            <w:r w:rsidRPr="00097324">
              <w:t>в_______________________________________________</w:t>
            </w:r>
          </w:p>
          <w:p w:rsidR="0056032B" w:rsidRPr="00097324" w:rsidRDefault="0056032B" w:rsidP="00A1255C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both"/>
            </w:pPr>
            <w:r w:rsidRPr="00097324">
              <w:t>к/с _____________________________________________</w:t>
            </w:r>
          </w:p>
          <w:p w:rsidR="0056032B" w:rsidRPr="00097324" w:rsidRDefault="0056032B" w:rsidP="00A1255C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both"/>
            </w:pPr>
            <w:r w:rsidRPr="00097324">
              <w:t>БИК____________________________________________</w:t>
            </w:r>
          </w:p>
          <w:p w:rsidR="0056032B" w:rsidRPr="00097324" w:rsidRDefault="0056032B" w:rsidP="00A1255C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both"/>
            </w:pPr>
          </w:p>
          <w:p w:rsidR="0056032B" w:rsidRPr="00097324" w:rsidRDefault="0056032B" w:rsidP="00A1255C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both"/>
            </w:pPr>
            <w:r w:rsidRPr="00097324">
              <w:t>_______________________/________________________/</w:t>
            </w:r>
          </w:p>
          <w:p w:rsidR="0056032B" w:rsidRPr="00097324" w:rsidRDefault="0056032B" w:rsidP="00A1255C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both"/>
            </w:pPr>
            <w:proofErr w:type="spellStart"/>
            <w:r w:rsidRPr="00097324">
              <w:t>м.п</w:t>
            </w:r>
            <w:proofErr w:type="spellEnd"/>
            <w:r w:rsidRPr="00097324">
              <w:t>.</w:t>
            </w:r>
          </w:p>
        </w:tc>
        <w:tc>
          <w:tcPr>
            <w:tcW w:w="4961" w:type="dxa"/>
          </w:tcPr>
          <w:p w:rsidR="0056032B" w:rsidRPr="00097324" w:rsidRDefault="0056032B" w:rsidP="00A1255C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both"/>
            </w:pPr>
            <w:r w:rsidRPr="00097324">
              <w:t>ПОСТАВЩИК:</w:t>
            </w:r>
          </w:p>
          <w:p w:rsidR="0056032B" w:rsidRPr="00097324" w:rsidRDefault="0056032B" w:rsidP="00A1255C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both"/>
            </w:pPr>
            <w:r w:rsidRPr="00097324">
              <w:t>________________________________________________</w:t>
            </w:r>
          </w:p>
          <w:p w:rsidR="0056032B" w:rsidRPr="00097324" w:rsidRDefault="0056032B" w:rsidP="00A1255C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both"/>
            </w:pPr>
            <w:r w:rsidRPr="00097324">
              <w:t xml:space="preserve">Юридический </w:t>
            </w:r>
            <w:proofErr w:type="gramStart"/>
            <w:r w:rsidRPr="00097324">
              <w:t>адрес:_</w:t>
            </w:r>
            <w:proofErr w:type="gramEnd"/>
            <w:r w:rsidRPr="00097324">
              <w:t>_____________________________</w:t>
            </w:r>
          </w:p>
          <w:p w:rsidR="0056032B" w:rsidRPr="00097324" w:rsidRDefault="0056032B" w:rsidP="00A1255C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both"/>
            </w:pPr>
            <w:r w:rsidRPr="00097324">
              <w:t>Почтовый адрес: _________________________________</w:t>
            </w:r>
          </w:p>
          <w:p w:rsidR="0056032B" w:rsidRPr="00097324" w:rsidRDefault="00DC60E0" w:rsidP="00A1255C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both"/>
            </w:pPr>
            <w:r>
              <w:t>Телефон/</w:t>
            </w:r>
            <w:proofErr w:type="gramStart"/>
            <w:r>
              <w:rPr>
                <w:lang w:val="en-US"/>
              </w:rPr>
              <w:t>email</w:t>
            </w:r>
            <w:r w:rsidR="0056032B" w:rsidRPr="00097324">
              <w:t>:_</w:t>
            </w:r>
            <w:proofErr w:type="gramEnd"/>
            <w:r w:rsidR="0056032B" w:rsidRPr="00097324">
              <w:t>__________________________________</w:t>
            </w:r>
          </w:p>
          <w:p w:rsidR="00DC60E0" w:rsidRPr="00097324" w:rsidRDefault="00DC60E0" w:rsidP="00DC60E0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both"/>
            </w:pPr>
            <w:r>
              <w:t>ИНН</w:t>
            </w:r>
            <w:r w:rsidRPr="006801AF">
              <w:t xml:space="preserve"> </w:t>
            </w:r>
            <w:r>
              <w:t>__________________</w:t>
            </w:r>
            <w:r w:rsidRPr="006801AF">
              <w:t>________________________</w:t>
            </w:r>
            <w:r>
              <w:t>_</w:t>
            </w:r>
          </w:p>
          <w:p w:rsidR="0056032B" w:rsidRPr="00097324" w:rsidRDefault="0056032B" w:rsidP="00A1255C">
            <w:pPr>
              <w:widowControl w:val="0"/>
              <w:tabs>
                <w:tab w:val="left" w:pos="1260"/>
                <w:tab w:val="left" w:pos="5029"/>
              </w:tabs>
              <w:autoSpaceDE w:val="0"/>
              <w:autoSpaceDN w:val="0"/>
              <w:adjustRightInd w:val="0"/>
              <w:contextualSpacing/>
              <w:jc w:val="both"/>
            </w:pPr>
            <w:r w:rsidRPr="00097324">
              <w:t>ОГРН___________________________________________</w:t>
            </w:r>
          </w:p>
          <w:p w:rsidR="0056032B" w:rsidRPr="00097324" w:rsidRDefault="0056032B" w:rsidP="00A1255C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both"/>
            </w:pPr>
            <w:r w:rsidRPr="00097324">
              <w:t>р/</w:t>
            </w:r>
            <w:proofErr w:type="spellStart"/>
            <w:r w:rsidRPr="00097324">
              <w:t>сч</w:t>
            </w:r>
            <w:proofErr w:type="spellEnd"/>
            <w:r w:rsidRPr="00097324">
              <w:t xml:space="preserve"> ____________________________________________</w:t>
            </w:r>
          </w:p>
          <w:p w:rsidR="0056032B" w:rsidRPr="00097324" w:rsidRDefault="0056032B" w:rsidP="00A1255C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both"/>
            </w:pPr>
            <w:r w:rsidRPr="00097324">
              <w:t>в_______________________________________________</w:t>
            </w:r>
          </w:p>
          <w:p w:rsidR="0056032B" w:rsidRPr="00097324" w:rsidRDefault="0056032B" w:rsidP="00A1255C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both"/>
            </w:pPr>
            <w:r w:rsidRPr="00097324">
              <w:t>к/с _____________________________________________</w:t>
            </w:r>
          </w:p>
          <w:p w:rsidR="0056032B" w:rsidRPr="00097324" w:rsidRDefault="0056032B" w:rsidP="00A1255C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both"/>
            </w:pPr>
            <w:r w:rsidRPr="00097324">
              <w:t>БИК____________________________________________</w:t>
            </w:r>
          </w:p>
          <w:p w:rsidR="0056032B" w:rsidRPr="00097324" w:rsidRDefault="0056032B" w:rsidP="00A1255C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both"/>
            </w:pPr>
          </w:p>
          <w:p w:rsidR="0056032B" w:rsidRPr="00097324" w:rsidRDefault="0056032B" w:rsidP="00A1255C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both"/>
            </w:pPr>
            <w:r w:rsidRPr="00097324">
              <w:t>_______________________/________________________/</w:t>
            </w:r>
          </w:p>
          <w:p w:rsidR="0056032B" w:rsidRPr="000D414B" w:rsidRDefault="0056032B" w:rsidP="00A1255C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both"/>
            </w:pPr>
            <w:proofErr w:type="spellStart"/>
            <w:r w:rsidRPr="00097324">
              <w:t>м.п</w:t>
            </w:r>
            <w:proofErr w:type="spellEnd"/>
            <w:r w:rsidRPr="00097324">
              <w:t>.</w:t>
            </w:r>
          </w:p>
        </w:tc>
      </w:tr>
    </w:tbl>
    <w:p w:rsidR="0056032B" w:rsidRDefault="0056032B" w:rsidP="0056032B">
      <w:pPr>
        <w:pStyle w:val="aa"/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</w:pPr>
    </w:p>
    <w:p w:rsidR="001D7BAB" w:rsidRPr="00BF449C" w:rsidRDefault="001D7BAB">
      <w:pPr>
        <w:rPr>
          <w:rFonts w:ascii="Times New Roman" w:hAnsi="Times New Roman" w:cs="Times New Roman"/>
          <w:sz w:val="21"/>
          <w:szCs w:val="21"/>
        </w:rPr>
      </w:pPr>
    </w:p>
    <w:sectPr w:rsidR="001D7BAB" w:rsidRPr="00BF449C" w:rsidSect="00F62A08">
      <w:footerReference w:type="default" r:id="rId16"/>
      <w:headerReference w:type="first" r:id="rId17"/>
      <w:pgSz w:w="11906" w:h="16838"/>
      <w:pgMar w:top="851" w:right="566" w:bottom="993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D35" w:rsidRDefault="005F0D35" w:rsidP="003D5E48">
      <w:pPr>
        <w:spacing w:after="0" w:line="240" w:lineRule="auto"/>
      </w:pPr>
      <w:r>
        <w:separator/>
      </w:r>
    </w:p>
  </w:endnote>
  <w:endnote w:type="continuationSeparator" w:id="0">
    <w:p w:rsidR="005F0D35" w:rsidRDefault="005F0D35" w:rsidP="003D5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43064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F0D35" w:rsidRPr="00DF32A1" w:rsidRDefault="005F0D35">
        <w:pPr>
          <w:pStyle w:val="a6"/>
          <w:jc w:val="center"/>
          <w:rPr>
            <w:rFonts w:ascii="Times New Roman" w:hAnsi="Times New Roman" w:cs="Times New Roman"/>
          </w:rPr>
        </w:pPr>
        <w:r w:rsidRPr="00DF32A1">
          <w:rPr>
            <w:rFonts w:ascii="Times New Roman" w:hAnsi="Times New Roman" w:cs="Times New Roman"/>
          </w:rPr>
          <w:fldChar w:fldCharType="begin"/>
        </w:r>
        <w:r w:rsidRPr="00DF32A1">
          <w:rPr>
            <w:rFonts w:ascii="Times New Roman" w:hAnsi="Times New Roman" w:cs="Times New Roman"/>
          </w:rPr>
          <w:instrText>PAGE   \* MERGEFORMAT</w:instrText>
        </w:r>
        <w:r w:rsidRPr="00DF32A1">
          <w:rPr>
            <w:rFonts w:ascii="Times New Roman" w:hAnsi="Times New Roman" w:cs="Times New Roman"/>
          </w:rPr>
          <w:fldChar w:fldCharType="separate"/>
        </w:r>
        <w:r w:rsidR="004C0823">
          <w:rPr>
            <w:rFonts w:ascii="Times New Roman" w:hAnsi="Times New Roman" w:cs="Times New Roman"/>
            <w:noProof/>
          </w:rPr>
          <w:t>6</w:t>
        </w:r>
        <w:r w:rsidRPr="00DF32A1">
          <w:rPr>
            <w:rFonts w:ascii="Times New Roman" w:hAnsi="Times New Roman" w:cs="Times New Roman"/>
          </w:rPr>
          <w:fldChar w:fldCharType="end"/>
        </w:r>
      </w:p>
    </w:sdtContent>
  </w:sdt>
  <w:p w:rsidR="005F0D35" w:rsidRDefault="005F0D3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D35" w:rsidRDefault="005F0D35" w:rsidP="003D5E48">
      <w:pPr>
        <w:spacing w:after="0" w:line="240" w:lineRule="auto"/>
      </w:pPr>
      <w:r>
        <w:separator/>
      </w:r>
    </w:p>
  </w:footnote>
  <w:footnote w:type="continuationSeparator" w:id="0">
    <w:p w:rsidR="005F0D35" w:rsidRDefault="005F0D35" w:rsidP="003D5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D35" w:rsidRDefault="005F0D35">
    <w:pPr>
      <w:pStyle w:val="a4"/>
    </w:pPr>
    <w:r w:rsidRPr="00425032">
      <w:rPr>
        <w:noProof/>
        <w:lang w:eastAsia="ru-RU"/>
      </w:rPr>
      <w:drawing>
        <wp:inline distT="0" distB="0" distL="0" distR="0">
          <wp:extent cx="2282342" cy="1140940"/>
          <wp:effectExtent l="0" t="0" r="3810" b="2540"/>
          <wp:docPr id="3" name="Рисунок 3" descr="C:\Users\SemerukEA\Desktop\Бланки\САГ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emerukEA\Desktop\Бланки\САГ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9857" cy="11946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6AB5"/>
    <w:multiLevelType w:val="multilevel"/>
    <w:tmpl w:val="59AA44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 w15:restartNumberingAfterBreak="0">
    <w:nsid w:val="07987086"/>
    <w:multiLevelType w:val="multilevel"/>
    <w:tmpl w:val="60CE5262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72" w:hanging="1800"/>
      </w:pPr>
      <w:rPr>
        <w:rFonts w:hint="default"/>
      </w:rPr>
    </w:lvl>
  </w:abstractNum>
  <w:abstractNum w:abstractNumId="2" w15:restartNumberingAfterBreak="0">
    <w:nsid w:val="0F427A52"/>
    <w:multiLevelType w:val="multilevel"/>
    <w:tmpl w:val="60CE5262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72" w:hanging="1800"/>
      </w:pPr>
      <w:rPr>
        <w:rFonts w:hint="default"/>
      </w:rPr>
    </w:lvl>
  </w:abstractNum>
  <w:abstractNum w:abstractNumId="3" w15:restartNumberingAfterBreak="0">
    <w:nsid w:val="13456E09"/>
    <w:multiLevelType w:val="multilevel"/>
    <w:tmpl w:val="59AA44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4" w15:restartNumberingAfterBreak="0">
    <w:nsid w:val="21BB4DF3"/>
    <w:multiLevelType w:val="hybridMultilevel"/>
    <w:tmpl w:val="3048932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259D34B0"/>
    <w:multiLevelType w:val="multilevel"/>
    <w:tmpl w:val="433E2A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6" w15:restartNumberingAfterBreak="0">
    <w:nsid w:val="289933E8"/>
    <w:multiLevelType w:val="hybridMultilevel"/>
    <w:tmpl w:val="162E605E"/>
    <w:lvl w:ilvl="0" w:tplc="16C4DC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9124A87"/>
    <w:multiLevelType w:val="multilevel"/>
    <w:tmpl w:val="60CE5262"/>
    <w:lvl w:ilvl="0">
      <w:start w:val="2"/>
      <w:numFmt w:val="decimal"/>
      <w:lvlText w:val="%1."/>
      <w:lvlJc w:val="left"/>
      <w:pPr>
        <w:ind w:left="489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72" w:hanging="1800"/>
      </w:pPr>
      <w:rPr>
        <w:rFonts w:hint="default"/>
      </w:rPr>
    </w:lvl>
  </w:abstractNum>
  <w:abstractNum w:abstractNumId="8" w15:restartNumberingAfterBreak="0">
    <w:nsid w:val="37B85EFE"/>
    <w:multiLevelType w:val="multilevel"/>
    <w:tmpl w:val="9E84B3C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9" w15:restartNumberingAfterBreak="0">
    <w:nsid w:val="60027DA0"/>
    <w:multiLevelType w:val="hybridMultilevel"/>
    <w:tmpl w:val="F050A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9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F41"/>
    <w:rsid w:val="00001EEE"/>
    <w:rsid w:val="00007B50"/>
    <w:rsid w:val="00007D48"/>
    <w:rsid w:val="00014C83"/>
    <w:rsid w:val="00024B51"/>
    <w:rsid w:val="00025973"/>
    <w:rsid w:val="000348C3"/>
    <w:rsid w:val="00036AA2"/>
    <w:rsid w:val="000452F3"/>
    <w:rsid w:val="0005407C"/>
    <w:rsid w:val="00062B5D"/>
    <w:rsid w:val="00064CE5"/>
    <w:rsid w:val="00077862"/>
    <w:rsid w:val="000815CD"/>
    <w:rsid w:val="00084448"/>
    <w:rsid w:val="00086154"/>
    <w:rsid w:val="00087A68"/>
    <w:rsid w:val="00097324"/>
    <w:rsid w:val="000A3858"/>
    <w:rsid w:val="000D414B"/>
    <w:rsid w:val="000E3983"/>
    <w:rsid w:val="000E743F"/>
    <w:rsid w:val="000F53CA"/>
    <w:rsid w:val="000F620E"/>
    <w:rsid w:val="00111F2C"/>
    <w:rsid w:val="00115BB0"/>
    <w:rsid w:val="00121633"/>
    <w:rsid w:val="001249BD"/>
    <w:rsid w:val="001324DF"/>
    <w:rsid w:val="001349D6"/>
    <w:rsid w:val="00144460"/>
    <w:rsid w:val="00160A06"/>
    <w:rsid w:val="00160D46"/>
    <w:rsid w:val="00163F20"/>
    <w:rsid w:val="0017504E"/>
    <w:rsid w:val="00180CAB"/>
    <w:rsid w:val="00184213"/>
    <w:rsid w:val="001846C5"/>
    <w:rsid w:val="00184EDF"/>
    <w:rsid w:val="001A2D1F"/>
    <w:rsid w:val="001A4885"/>
    <w:rsid w:val="001B67CB"/>
    <w:rsid w:val="001C43C4"/>
    <w:rsid w:val="001D1C8A"/>
    <w:rsid w:val="001D2A47"/>
    <w:rsid w:val="001D4C30"/>
    <w:rsid w:val="001D7BAB"/>
    <w:rsid w:val="001E3120"/>
    <w:rsid w:val="002043D5"/>
    <w:rsid w:val="00216F28"/>
    <w:rsid w:val="0024302A"/>
    <w:rsid w:val="0024749A"/>
    <w:rsid w:val="00247A3D"/>
    <w:rsid w:val="00253369"/>
    <w:rsid w:val="002634F7"/>
    <w:rsid w:val="0026755F"/>
    <w:rsid w:val="00271DEB"/>
    <w:rsid w:val="00272371"/>
    <w:rsid w:val="00284187"/>
    <w:rsid w:val="002900C8"/>
    <w:rsid w:val="002A656E"/>
    <w:rsid w:val="002B514A"/>
    <w:rsid w:val="002B6FE2"/>
    <w:rsid w:val="002C0F65"/>
    <w:rsid w:val="002C4A69"/>
    <w:rsid w:val="002D037B"/>
    <w:rsid w:val="002D1CB8"/>
    <w:rsid w:val="002E14EC"/>
    <w:rsid w:val="00310DFC"/>
    <w:rsid w:val="00325B0F"/>
    <w:rsid w:val="0033034D"/>
    <w:rsid w:val="003367E7"/>
    <w:rsid w:val="003428E0"/>
    <w:rsid w:val="00343C05"/>
    <w:rsid w:val="003804AB"/>
    <w:rsid w:val="00382F79"/>
    <w:rsid w:val="00387DA2"/>
    <w:rsid w:val="003935FB"/>
    <w:rsid w:val="003A347B"/>
    <w:rsid w:val="003A4313"/>
    <w:rsid w:val="003C0D09"/>
    <w:rsid w:val="003D0FD2"/>
    <w:rsid w:val="003D5E48"/>
    <w:rsid w:val="003D632A"/>
    <w:rsid w:val="003D663F"/>
    <w:rsid w:val="003E26B7"/>
    <w:rsid w:val="003E5561"/>
    <w:rsid w:val="003F0A2D"/>
    <w:rsid w:val="00404B70"/>
    <w:rsid w:val="00413A71"/>
    <w:rsid w:val="00416342"/>
    <w:rsid w:val="00425032"/>
    <w:rsid w:val="004467F8"/>
    <w:rsid w:val="004538C0"/>
    <w:rsid w:val="00493547"/>
    <w:rsid w:val="004A4F41"/>
    <w:rsid w:val="004B02F4"/>
    <w:rsid w:val="004B258B"/>
    <w:rsid w:val="004B5AD1"/>
    <w:rsid w:val="004C0823"/>
    <w:rsid w:val="004C3045"/>
    <w:rsid w:val="004C39E2"/>
    <w:rsid w:val="004C48E7"/>
    <w:rsid w:val="004E4222"/>
    <w:rsid w:val="004E5F4D"/>
    <w:rsid w:val="004E68FF"/>
    <w:rsid w:val="00524C80"/>
    <w:rsid w:val="00527D7F"/>
    <w:rsid w:val="00531FA5"/>
    <w:rsid w:val="00534A87"/>
    <w:rsid w:val="00546479"/>
    <w:rsid w:val="005477CE"/>
    <w:rsid w:val="00547B84"/>
    <w:rsid w:val="00553346"/>
    <w:rsid w:val="0056032B"/>
    <w:rsid w:val="00561597"/>
    <w:rsid w:val="005618F0"/>
    <w:rsid w:val="00563AD9"/>
    <w:rsid w:val="00572F30"/>
    <w:rsid w:val="00583846"/>
    <w:rsid w:val="00590A4A"/>
    <w:rsid w:val="005B042F"/>
    <w:rsid w:val="005B586C"/>
    <w:rsid w:val="005C2589"/>
    <w:rsid w:val="005C30DC"/>
    <w:rsid w:val="005D0AE7"/>
    <w:rsid w:val="005D4724"/>
    <w:rsid w:val="005E13CF"/>
    <w:rsid w:val="005F0D35"/>
    <w:rsid w:val="005F7EE1"/>
    <w:rsid w:val="00603F04"/>
    <w:rsid w:val="0060497E"/>
    <w:rsid w:val="006122C2"/>
    <w:rsid w:val="00620923"/>
    <w:rsid w:val="00627C26"/>
    <w:rsid w:val="00627E26"/>
    <w:rsid w:val="00651CCB"/>
    <w:rsid w:val="00653046"/>
    <w:rsid w:val="006531F0"/>
    <w:rsid w:val="006552A6"/>
    <w:rsid w:val="00673B80"/>
    <w:rsid w:val="006801AF"/>
    <w:rsid w:val="006839DF"/>
    <w:rsid w:val="006849AD"/>
    <w:rsid w:val="00685342"/>
    <w:rsid w:val="006955D8"/>
    <w:rsid w:val="0069726F"/>
    <w:rsid w:val="006A6149"/>
    <w:rsid w:val="006A633F"/>
    <w:rsid w:val="006D20F9"/>
    <w:rsid w:val="006D4E41"/>
    <w:rsid w:val="00705830"/>
    <w:rsid w:val="00715769"/>
    <w:rsid w:val="00722458"/>
    <w:rsid w:val="007245CF"/>
    <w:rsid w:val="00725E6C"/>
    <w:rsid w:val="007341E9"/>
    <w:rsid w:val="0074422B"/>
    <w:rsid w:val="007446E0"/>
    <w:rsid w:val="00750476"/>
    <w:rsid w:val="00750F2B"/>
    <w:rsid w:val="007620C2"/>
    <w:rsid w:val="00763A4E"/>
    <w:rsid w:val="00763E32"/>
    <w:rsid w:val="0077799A"/>
    <w:rsid w:val="007779B0"/>
    <w:rsid w:val="007801B6"/>
    <w:rsid w:val="00792838"/>
    <w:rsid w:val="007B0BCE"/>
    <w:rsid w:val="007B16E1"/>
    <w:rsid w:val="007B184B"/>
    <w:rsid w:val="007D28E6"/>
    <w:rsid w:val="007D36E2"/>
    <w:rsid w:val="007D6D6B"/>
    <w:rsid w:val="007F7A8E"/>
    <w:rsid w:val="00823FC1"/>
    <w:rsid w:val="00847F5B"/>
    <w:rsid w:val="00862C68"/>
    <w:rsid w:val="0087153E"/>
    <w:rsid w:val="0088415D"/>
    <w:rsid w:val="0089511B"/>
    <w:rsid w:val="008B0039"/>
    <w:rsid w:val="008B0CEC"/>
    <w:rsid w:val="008C04C0"/>
    <w:rsid w:val="008C0F1F"/>
    <w:rsid w:val="008D6976"/>
    <w:rsid w:val="009054ED"/>
    <w:rsid w:val="00910CD7"/>
    <w:rsid w:val="00921826"/>
    <w:rsid w:val="00926AB5"/>
    <w:rsid w:val="00945EFD"/>
    <w:rsid w:val="00951196"/>
    <w:rsid w:val="009558B1"/>
    <w:rsid w:val="00973062"/>
    <w:rsid w:val="00987AD9"/>
    <w:rsid w:val="00991982"/>
    <w:rsid w:val="009B479C"/>
    <w:rsid w:val="009D5557"/>
    <w:rsid w:val="009E2BD3"/>
    <w:rsid w:val="009E537A"/>
    <w:rsid w:val="009F0CAB"/>
    <w:rsid w:val="00A06BE5"/>
    <w:rsid w:val="00A10282"/>
    <w:rsid w:val="00A1255C"/>
    <w:rsid w:val="00A24197"/>
    <w:rsid w:val="00A279AF"/>
    <w:rsid w:val="00A3373C"/>
    <w:rsid w:val="00A33C38"/>
    <w:rsid w:val="00A8257E"/>
    <w:rsid w:val="00A8575F"/>
    <w:rsid w:val="00A93EC1"/>
    <w:rsid w:val="00A978B7"/>
    <w:rsid w:val="00AB2B0A"/>
    <w:rsid w:val="00AB2CC2"/>
    <w:rsid w:val="00AC563F"/>
    <w:rsid w:val="00AC60DE"/>
    <w:rsid w:val="00AD50B6"/>
    <w:rsid w:val="00AD74DE"/>
    <w:rsid w:val="00AE4022"/>
    <w:rsid w:val="00AE5DD0"/>
    <w:rsid w:val="00AE7094"/>
    <w:rsid w:val="00AE767F"/>
    <w:rsid w:val="00AF5B58"/>
    <w:rsid w:val="00B04664"/>
    <w:rsid w:val="00B1216F"/>
    <w:rsid w:val="00B2440E"/>
    <w:rsid w:val="00B24E44"/>
    <w:rsid w:val="00B360BB"/>
    <w:rsid w:val="00B3647A"/>
    <w:rsid w:val="00B36774"/>
    <w:rsid w:val="00B50397"/>
    <w:rsid w:val="00B5534C"/>
    <w:rsid w:val="00B61135"/>
    <w:rsid w:val="00B71815"/>
    <w:rsid w:val="00B87E9F"/>
    <w:rsid w:val="00B9104E"/>
    <w:rsid w:val="00BA4524"/>
    <w:rsid w:val="00BB1672"/>
    <w:rsid w:val="00BB3382"/>
    <w:rsid w:val="00BB3BFF"/>
    <w:rsid w:val="00BB483A"/>
    <w:rsid w:val="00BB5F09"/>
    <w:rsid w:val="00BC53D6"/>
    <w:rsid w:val="00BC5700"/>
    <w:rsid w:val="00BE4339"/>
    <w:rsid w:val="00BF1CD2"/>
    <w:rsid w:val="00BF2096"/>
    <w:rsid w:val="00BF449C"/>
    <w:rsid w:val="00C13A88"/>
    <w:rsid w:val="00C14FE5"/>
    <w:rsid w:val="00C35213"/>
    <w:rsid w:val="00C3751B"/>
    <w:rsid w:val="00C44BDA"/>
    <w:rsid w:val="00C46F74"/>
    <w:rsid w:val="00C55AAB"/>
    <w:rsid w:val="00C620E8"/>
    <w:rsid w:val="00C71273"/>
    <w:rsid w:val="00C76FE6"/>
    <w:rsid w:val="00C87C21"/>
    <w:rsid w:val="00C96A0A"/>
    <w:rsid w:val="00CA4E32"/>
    <w:rsid w:val="00CA71A2"/>
    <w:rsid w:val="00CB0A38"/>
    <w:rsid w:val="00CB676B"/>
    <w:rsid w:val="00CC6DE8"/>
    <w:rsid w:val="00CD45D1"/>
    <w:rsid w:val="00CD59CC"/>
    <w:rsid w:val="00CD5EA6"/>
    <w:rsid w:val="00CE0083"/>
    <w:rsid w:val="00CF0E66"/>
    <w:rsid w:val="00CF3033"/>
    <w:rsid w:val="00D06675"/>
    <w:rsid w:val="00D0700D"/>
    <w:rsid w:val="00D14042"/>
    <w:rsid w:val="00D14C69"/>
    <w:rsid w:val="00D15911"/>
    <w:rsid w:val="00D17360"/>
    <w:rsid w:val="00D253D0"/>
    <w:rsid w:val="00D37EA0"/>
    <w:rsid w:val="00D41D55"/>
    <w:rsid w:val="00D47D49"/>
    <w:rsid w:val="00D66952"/>
    <w:rsid w:val="00D71C8E"/>
    <w:rsid w:val="00D74C94"/>
    <w:rsid w:val="00D8519B"/>
    <w:rsid w:val="00D90844"/>
    <w:rsid w:val="00D96E62"/>
    <w:rsid w:val="00DA4B51"/>
    <w:rsid w:val="00DA57DA"/>
    <w:rsid w:val="00DB1373"/>
    <w:rsid w:val="00DB40FC"/>
    <w:rsid w:val="00DB5C42"/>
    <w:rsid w:val="00DC2D3E"/>
    <w:rsid w:val="00DC4CDD"/>
    <w:rsid w:val="00DC60E0"/>
    <w:rsid w:val="00DC61B6"/>
    <w:rsid w:val="00DC6917"/>
    <w:rsid w:val="00DD36F1"/>
    <w:rsid w:val="00DE74D1"/>
    <w:rsid w:val="00DF32A1"/>
    <w:rsid w:val="00DF559F"/>
    <w:rsid w:val="00DF7839"/>
    <w:rsid w:val="00E036FD"/>
    <w:rsid w:val="00E3654E"/>
    <w:rsid w:val="00E46F00"/>
    <w:rsid w:val="00E54536"/>
    <w:rsid w:val="00E56919"/>
    <w:rsid w:val="00E731E5"/>
    <w:rsid w:val="00E76482"/>
    <w:rsid w:val="00E81833"/>
    <w:rsid w:val="00E92692"/>
    <w:rsid w:val="00E96A7D"/>
    <w:rsid w:val="00EA15A1"/>
    <w:rsid w:val="00EB0327"/>
    <w:rsid w:val="00EB1EEC"/>
    <w:rsid w:val="00ED4B3C"/>
    <w:rsid w:val="00ED6671"/>
    <w:rsid w:val="00EE5194"/>
    <w:rsid w:val="00EE603F"/>
    <w:rsid w:val="00EF25F4"/>
    <w:rsid w:val="00EF69FF"/>
    <w:rsid w:val="00F00840"/>
    <w:rsid w:val="00F06329"/>
    <w:rsid w:val="00F06BCE"/>
    <w:rsid w:val="00F06EE9"/>
    <w:rsid w:val="00F153F5"/>
    <w:rsid w:val="00F22C15"/>
    <w:rsid w:val="00F25948"/>
    <w:rsid w:val="00F33808"/>
    <w:rsid w:val="00F33D54"/>
    <w:rsid w:val="00F36F22"/>
    <w:rsid w:val="00F41780"/>
    <w:rsid w:val="00F4704B"/>
    <w:rsid w:val="00F47A7E"/>
    <w:rsid w:val="00F50E66"/>
    <w:rsid w:val="00F52582"/>
    <w:rsid w:val="00F60B18"/>
    <w:rsid w:val="00F6125F"/>
    <w:rsid w:val="00F62A08"/>
    <w:rsid w:val="00F9247A"/>
    <w:rsid w:val="00FA1ECF"/>
    <w:rsid w:val="00FA3195"/>
    <w:rsid w:val="00FB56A8"/>
    <w:rsid w:val="00FC0403"/>
    <w:rsid w:val="00FD0B33"/>
    <w:rsid w:val="00FE06AB"/>
    <w:rsid w:val="00FF09F5"/>
    <w:rsid w:val="00FF5026"/>
    <w:rsid w:val="00FF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5:chartTrackingRefBased/>
  <w15:docId w15:val="{3ACCB5FD-475C-42A7-82F5-FF3FD3FD5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1F0"/>
  </w:style>
  <w:style w:type="paragraph" w:styleId="3">
    <w:name w:val="heading 3"/>
    <w:basedOn w:val="a"/>
    <w:next w:val="a"/>
    <w:link w:val="30"/>
    <w:qFormat/>
    <w:rsid w:val="00D14042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5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5E48"/>
  </w:style>
  <w:style w:type="paragraph" w:styleId="a6">
    <w:name w:val="footer"/>
    <w:basedOn w:val="a"/>
    <w:link w:val="a7"/>
    <w:uiPriority w:val="99"/>
    <w:unhideWhenUsed/>
    <w:rsid w:val="003D5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5E48"/>
  </w:style>
  <w:style w:type="paragraph" w:styleId="a8">
    <w:name w:val="Balloon Text"/>
    <w:basedOn w:val="a"/>
    <w:link w:val="a9"/>
    <w:uiPriority w:val="99"/>
    <w:semiHidden/>
    <w:unhideWhenUsed/>
    <w:rsid w:val="00393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35FB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link w:val="ab"/>
    <w:uiPriority w:val="34"/>
    <w:qFormat/>
    <w:rsid w:val="00AD74DE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0D41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847F5B"/>
    <w:rPr>
      <w:color w:val="0563C1" w:themeColor="hyperlink"/>
      <w:u w:val="single"/>
    </w:rPr>
  </w:style>
  <w:style w:type="paragraph" w:customStyle="1" w:styleId="ad">
    <w:name w:val="Пункт"/>
    <w:basedOn w:val="a"/>
    <w:rsid w:val="00A1255C"/>
    <w:pPr>
      <w:tabs>
        <w:tab w:val="left" w:pos="1134"/>
        <w:tab w:val="num" w:pos="1440"/>
      </w:tabs>
      <w:spacing w:after="0" w:line="240" w:lineRule="auto"/>
      <w:ind w:left="1440" w:hanging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14042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6122C2"/>
    <w:rPr>
      <w:color w:val="954F72" w:themeColor="followedHyperlink"/>
      <w:u w:val="single"/>
    </w:rPr>
  </w:style>
  <w:style w:type="paragraph" w:styleId="af">
    <w:name w:val="No Spacing"/>
    <w:basedOn w:val="a"/>
    <w:uiPriority w:val="1"/>
    <w:qFormat/>
    <w:rsid w:val="00DF7839"/>
    <w:pPr>
      <w:spacing w:after="0" w:line="240" w:lineRule="auto"/>
    </w:pPr>
    <w:rPr>
      <w:rFonts w:ascii="Calibri" w:hAnsi="Calibri" w:cs="Calibri"/>
      <w:lang w:eastAsia="ru-RU"/>
    </w:rPr>
  </w:style>
  <w:style w:type="paragraph" w:customStyle="1" w:styleId="docdata">
    <w:name w:val="docdata"/>
    <w:aliases w:val="docy,v5,1456,bqiaagaaeyqcaaagiaiaaamoawaabrwdaaaaaaaaaaaaaaaaaaaaaaaaaaaaaaaaaaaaaaaaaaaaaaaaaaaaaaaaaaaaaaaaaaaaaaaaaaaaaaaaaaaaaaaaaaaaaaaaaaaaaaaaaaaaaaaaaaaaaaaaaaaaaaaaaaaaaaaaaaaaaaaaaaaaaaaaaaaaaaaaaaaaaaaaaaaaaaaaaaaaaaaaaaaaaaaaaaaaaaaa"/>
    <w:basedOn w:val="a"/>
    <w:rsid w:val="0044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52">
    <w:name w:val="1552"/>
    <w:aliases w:val="bqiaagaaeyqcaaagiaiaaanuawaabxwdaaaaaaaaaaaaaaaaaaaaaaaaaaaaaaaaaaaaaaaaaaaaaaaaaaaaaaaaaaaaaaaaaaaaaaaaaaaaaaaaaaaaaaaaaaaaaaaaaaaaaaaaaaaaaaaaaaaaaaaaaaaaaaaaaaaaaaaaaaaaaaaaaaaaaaaaaaaaaaaaaaaaaaaaaaaaaaaaaaaaaaaaaaaaaaaaaaaaaaaa"/>
    <w:basedOn w:val="a0"/>
    <w:rsid w:val="004467F8"/>
  </w:style>
  <w:style w:type="character" w:customStyle="1" w:styleId="ab">
    <w:name w:val="Абзац списка Знак"/>
    <w:link w:val="aa"/>
    <w:uiPriority w:val="34"/>
    <w:rsid w:val="007D3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2b-center.ru/market/?searching=1&amp;company_type=2&amp;firm_id=45480&amp;price_currency=0&amp;date=1&amp;trade=all&amp;from=0" TargetMode="Externa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bagrogroup.ru/business/suppliers/contract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e1afmdfmbbibuf.xn--80ai4af.xn--p1acf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bagrogroup.ru/business/suppliers/contract/" TargetMode="External"/><Relationship Id="rId10" Type="http://schemas.openxmlformats.org/officeDocument/2006/relationships/hyperlink" Target="https://fsvps.gov.ru/jepizooticheskaja-situacija/rossija/jepidsituacija-po-achs-v-rossijskoj-federacii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sibagrogroup.ru/business/suppliers/contrac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5B47F-06DE-4E09-AE5D-07D087451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7247</Words>
  <Characters>41314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Рыбалкина Светлана Юрьевна</dc:creator>
  <cp:keywords/>
  <dc:description/>
  <cp:lastModifiedBy>Иванов Андрей Аркадьевич</cp:lastModifiedBy>
  <cp:revision>3</cp:revision>
  <cp:lastPrinted>2021-04-26T05:02:00Z</cp:lastPrinted>
  <dcterms:created xsi:type="dcterms:W3CDTF">2025-01-09T06:48:00Z</dcterms:created>
  <dcterms:modified xsi:type="dcterms:W3CDTF">2025-01-14T08:56:00Z</dcterms:modified>
</cp:coreProperties>
</file>